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583" w:rsidRPr="00CF6931" w:rsidRDefault="006E1583" w:rsidP="006E1583">
      <w:pPr>
        <w:pStyle w:val="Akti"/>
        <w:rPr>
          <w:sz w:val="21"/>
          <w:szCs w:val="21"/>
        </w:rPr>
      </w:pPr>
      <w:bookmarkStart w:id="0" w:name="_GoBack"/>
      <w:bookmarkEnd w:id="0"/>
      <w:r w:rsidRPr="00CF6931">
        <w:rPr>
          <w:sz w:val="21"/>
          <w:szCs w:val="21"/>
        </w:rPr>
        <w:t xml:space="preserve">VENDIM </w:t>
      </w:r>
    </w:p>
    <w:p w:rsidR="006E1583" w:rsidRPr="00CF6931" w:rsidRDefault="006E1583" w:rsidP="006E1583">
      <w:pPr>
        <w:pStyle w:val="NumriData"/>
        <w:rPr>
          <w:sz w:val="21"/>
          <w:szCs w:val="21"/>
        </w:rPr>
      </w:pPr>
      <w:r w:rsidRPr="00CF6931">
        <w:rPr>
          <w:sz w:val="21"/>
          <w:szCs w:val="21"/>
        </w:rPr>
        <w:t>Nr.86, datë 15.11.2010</w:t>
      </w:r>
    </w:p>
    <w:p w:rsidR="006E1583" w:rsidRPr="00CF6931" w:rsidRDefault="006E1583" w:rsidP="006E1583">
      <w:pPr>
        <w:pStyle w:val="Paragrafi"/>
        <w:rPr>
          <w:sz w:val="21"/>
          <w:szCs w:val="21"/>
        </w:rPr>
      </w:pPr>
    </w:p>
    <w:p w:rsidR="006E1583" w:rsidRPr="00CF6931" w:rsidRDefault="006E1583" w:rsidP="006E1583">
      <w:pPr>
        <w:pStyle w:val="Titulli"/>
        <w:rPr>
          <w:sz w:val="21"/>
          <w:szCs w:val="21"/>
        </w:rPr>
      </w:pPr>
      <w:r w:rsidRPr="00CF6931">
        <w:rPr>
          <w:sz w:val="21"/>
          <w:szCs w:val="21"/>
        </w:rPr>
        <w:t xml:space="preserve">PËR  FILLIMIN E PROCEDURAVE PËR </w:t>
      </w:r>
      <w:r>
        <w:rPr>
          <w:sz w:val="21"/>
          <w:szCs w:val="21"/>
        </w:rPr>
        <w:t>LICENC</w:t>
      </w:r>
      <w:r w:rsidRPr="00CF6931">
        <w:rPr>
          <w:sz w:val="21"/>
          <w:szCs w:val="21"/>
        </w:rPr>
        <w:t>IMIN E SH</w:t>
      </w:r>
      <w:r>
        <w:rPr>
          <w:sz w:val="21"/>
          <w:szCs w:val="21"/>
        </w:rPr>
        <w:t xml:space="preserve">OQËRISË “ENERGY SUPPLY - </w:t>
      </w:r>
      <w:smartTag w:uri="urn:schemas-microsoft-com:office:smarttags" w:element="State">
        <w:smartTag w:uri="urn:schemas-microsoft-com:office:smarttags" w:element="place">
          <w:r>
            <w:rPr>
              <w:sz w:val="21"/>
              <w:szCs w:val="21"/>
            </w:rPr>
            <w:t>AL</w:t>
          </w:r>
        </w:smartTag>
      </w:smartTag>
      <w:r>
        <w:rPr>
          <w:sz w:val="21"/>
          <w:szCs w:val="21"/>
        </w:rPr>
        <w:t>” SHP</w:t>
      </w:r>
      <w:r w:rsidRPr="00CF6931">
        <w:rPr>
          <w:sz w:val="21"/>
          <w:szCs w:val="21"/>
        </w:rPr>
        <w:t>K NË AKTIVITETIN E FURNIZUESIT T</w:t>
      </w:r>
      <w:r>
        <w:rPr>
          <w:sz w:val="21"/>
          <w:szCs w:val="21"/>
        </w:rPr>
        <w:t>Ë KUALIFIKUAR TË ENERGJISË</w:t>
      </w:r>
      <w:r w:rsidRPr="00CF6931">
        <w:rPr>
          <w:sz w:val="21"/>
          <w:szCs w:val="21"/>
        </w:rPr>
        <w:t xml:space="preserve"> ELEKTRIKE</w:t>
      </w:r>
    </w:p>
    <w:p w:rsidR="006E1583" w:rsidRPr="00CF6931" w:rsidRDefault="006E1583" w:rsidP="006E1583">
      <w:pPr>
        <w:pStyle w:val="Paragrafi"/>
        <w:rPr>
          <w:sz w:val="21"/>
          <w:szCs w:val="21"/>
        </w:rPr>
      </w:pPr>
    </w:p>
    <w:p w:rsidR="006E1583" w:rsidRPr="00CF6931" w:rsidRDefault="006E1583" w:rsidP="006E1583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N</w:t>
      </w:r>
      <w:r>
        <w:rPr>
          <w:sz w:val="21"/>
          <w:szCs w:val="21"/>
        </w:rPr>
        <w:t>ë mbështetje të neneve 8 pika 2 germa “a”, 9</w:t>
      </w:r>
      <w:r w:rsidRPr="00CF6931">
        <w:rPr>
          <w:sz w:val="21"/>
          <w:szCs w:val="21"/>
        </w:rPr>
        <w:t xml:space="preserve"> dhe nenit 45 pikat “3” d</w:t>
      </w:r>
      <w:r>
        <w:rPr>
          <w:sz w:val="21"/>
          <w:szCs w:val="21"/>
        </w:rPr>
        <w:t>he  “4”</w:t>
      </w:r>
      <w:r w:rsidRPr="00CF6931">
        <w:rPr>
          <w:sz w:val="21"/>
          <w:szCs w:val="21"/>
        </w:rPr>
        <w:t xml:space="preserve"> të ligjit nr.9072, datë 22.</w:t>
      </w:r>
      <w:r>
        <w:rPr>
          <w:sz w:val="21"/>
          <w:szCs w:val="21"/>
        </w:rPr>
        <w:t>5.2003</w:t>
      </w:r>
      <w:r w:rsidRPr="00CF6931">
        <w:rPr>
          <w:sz w:val="21"/>
          <w:szCs w:val="21"/>
        </w:rPr>
        <w:t xml:space="preserve"> “Për sektorin e energjisë elektrike” të ndryshuar, nen</w:t>
      </w:r>
      <w:r>
        <w:rPr>
          <w:sz w:val="21"/>
          <w:szCs w:val="21"/>
        </w:rPr>
        <w:t>it 4 pika 1 germa “f”, nenit 10</w:t>
      </w:r>
      <w:r w:rsidRPr="00CF6931">
        <w:rPr>
          <w:sz w:val="21"/>
          <w:szCs w:val="21"/>
        </w:rPr>
        <w:t xml:space="preserve"> pikat 1</w:t>
      </w:r>
      <w:r>
        <w:rPr>
          <w:sz w:val="21"/>
          <w:szCs w:val="21"/>
        </w:rPr>
        <w:t xml:space="preserve"> dhe 3 të r</w:t>
      </w:r>
      <w:r w:rsidRPr="00CF6931">
        <w:rPr>
          <w:sz w:val="21"/>
          <w:szCs w:val="21"/>
        </w:rPr>
        <w:t xml:space="preserve">regullores </w:t>
      </w:r>
      <w:r>
        <w:rPr>
          <w:sz w:val="21"/>
          <w:szCs w:val="21"/>
        </w:rPr>
        <w:t>“</w:t>
      </w:r>
      <w:r w:rsidRPr="00CF6931">
        <w:rPr>
          <w:sz w:val="21"/>
          <w:szCs w:val="21"/>
        </w:rPr>
        <w:t>Për procedurat e licencimit, modifikimit, transferimit të plotë/të pjesshëm dhe rinovimit të licenc</w:t>
      </w:r>
      <w:r>
        <w:rPr>
          <w:sz w:val="21"/>
          <w:szCs w:val="21"/>
        </w:rPr>
        <w:t>ave”, të miratuar me v</w:t>
      </w:r>
      <w:r w:rsidRPr="00CF6931">
        <w:rPr>
          <w:sz w:val="21"/>
          <w:szCs w:val="21"/>
        </w:rPr>
        <w:t>endimin e Bordit të Komisionerëve nr.108</w:t>
      </w:r>
      <w:r>
        <w:rPr>
          <w:sz w:val="21"/>
          <w:szCs w:val="21"/>
        </w:rPr>
        <w:t>,</w:t>
      </w:r>
      <w:r w:rsidRPr="00CF6931">
        <w:rPr>
          <w:sz w:val="21"/>
          <w:szCs w:val="21"/>
        </w:rPr>
        <w:t xml:space="preserve"> datë 9.9.2008, neni</w:t>
      </w:r>
      <w:r>
        <w:rPr>
          <w:sz w:val="21"/>
          <w:szCs w:val="21"/>
        </w:rPr>
        <w:t>t 18 pikat 1 germa “a” dhe 3</w:t>
      </w:r>
      <w:r w:rsidRPr="00CF6931">
        <w:rPr>
          <w:sz w:val="21"/>
          <w:szCs w:val="21"/>
        </w:rPr>
        <w:t xml:space="preserve"> të “Rregullave të praktikës dhe proc</w:t>
      </w:r>
      <w:r>
        <w:rPr>
          <w:sz w:val="21"/>
          <w:szCs w:val="21"/>
        </w:rPr>
        <w:t>edurave të ERE-s”, miratuar me v</w:t>
      </w:r>
      <w:r w:rsidRPr="00CF6931">
        <w:rPr>
          <w:sz w:val="21"/>
          <w:szCs w:val="21"/>
        </w:rPr>
        <w:t>endimin e Bordit të Komisionerve, nr.21, datë 18.3.2009, Bordi i Komisionerëve të En</w:t>
      </w:r>
      <w:r>
        <w:rPr>
          <w:sz w:val="21"/>
          <w:szCs w:val="21"/>
        </w:rPr>
        <w:t>tit Rregullator të Energjisë (ER</w:t>
      </w:r>
      <w:r w:rsidRPr="00CF6931">
        <w:rPr>
          <w:sz w:val="21"/>
          <w:szCs w:val="21"/>
        </w:rPr>
        <w:t>E), në mbledhjen e t</w:t>
      </w:r>
      <w:r>
        <w:rPr>
          <w:sz w:val="21"/>
          <w:szCs w:val="21"/>
        </w:rPr>
        <w:t>ij të datës 15.11.2010, p</w:t>
      </w:r>
      <w:r w:rsidRPr="00CF6931">
        <w:rPr>
          <w:sz w:val="21"/>
          <w:szCs w:val="21"/>
        </w:rPr>
        <w:t>asi shqyrtoi aplikimin e paraqitur nga shoqëria “Energy Supply</w:t>
      </w:r>
      <w:r>
        <w:rPr>
          <w:sz w:val="21"/>
          <w:szCs w:val="21"/>
        </w:rPr>
        <w:t>-Al</w:t>
      </w:r>
      <w:r w:rsidRPr="00CF6931">
        <w:rPr>
          <w:sz w:val="21"/>
          <w:szCs w:val="21"/>
        </w:rPr>
        <w:t>” sh.p.k</w:t>
      </w:r>
      <w:r>
        <w:rPr>
          <w:sz w:val="21"/>
          <w:szCs w:val="21"/>
        </w:rPr>
        <w:t>.</w:t>
      </w:r>
      <w:r w:rsidRPr="00CF6931">
        <w:rPr>
          <w:sz w:val="21"/>
          <w:szCs w:val="21"/>
        </w:rPr>
        <w:t xml:space="preserve">, si dhe relacionin e Drejtorisë së </w:t>
      </w:r>
      <w:r>
        <w:rPr>
          <w:sz w:val="21"/>
          <w:szCs w:val="21"/>
        </w:rPr>
        <w:t>Licenc</w:t>
      </w:r>
      <w:r w:rsidRPr="00CF6931">
        <w:rPr>
          <w:sz w:val="21"/>
          <w:szCs w:val="21"/>
        </w:rPr>
        <w:t>imit dhe Monitorimit të Tregut dhe Drejtorisë Juridike dhe Mbrojtjes së Konsumatorit mbi licencimin në aktivitetin e furnizuesit të kualifikuar të energjisë elektrike,</w:t>
      </w:r>
    </w:p>
    <w:p w:rsidR="006E1583" w:rsidRPr="00CF6931" w:rsidRDefault="006E1583" w:rsidP="006E1583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Konstatoi se</w:t>
      </w:r>
      <w:r w:rsidRPr="00CF6931">
        <w:rPr>
          <w:sz w:val="21"/>
          <w:szCs w:val="21"/>
        </w:rPr>
        <w:t>:</w:t>
      </w:r>
    </w:p>
    <w:p w:rsidR="006E1583" w:rsidRPr="00CF6931" w:rsidRDefault="006E1583" w:rsidP="006E1583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Aplikimi i shoqërisë “Energy Supply</w:t>
      </w:r>
      <w:r>
        <w:rPr>
          <w:sz w:val="21"/>
          <w:szCs w:val="21"/>
        </w:rPr>
        <w:t>-Al</w:t>
      </w:r>
      <w:r w:rsidRPr="00CF6931">
        <w:rPr>
          <w:sz w:val="21"/>
          <w:szCs w:val="21"/>
        </w:rPr>
        <w:t>” sh.p.k</w:t>
      </w:r>
      <w:r>
        <w:rPr>
          <w:sz w:val="21"/>
          <w:szCs w:val="21"/>
        </w:rPr>
        <w:t>.</w:t>
      </w:r>
      <w:r w:rsidRPr="00CF6931">
        <w:rPr>
          <w:sz w:val="21"/>
          <w:szCs w:val="21"/>
        </w:rPr>
        <w:t xml:space="preserve"> plotëson kërkesat e parashiku</w:t>
      </w:r>
      <w:r>
        <w:rPr>
          <w:sz w:val="21"/>
          <w:szCs w:val="21"/>
        </w:rPr>
        <w:t>a</w:t>
      </w:r>
      <w:r w:rsidRPr="00CF6931">
        <w:rPr>
          <w:sz w:val="21"/>
          <w:szCs w:val="21"/>
        </w:rPr>
        <w:t xml:space="preserve">ra nga ERE në rregulloren </w:t>
      </w:r>
      <w:r>
        <w:rPr>
          <w:sz w:val="21"/>
          <w:szCs w:val="21"/>
        </w:rPr>
        <w:t>“</w:t>
      </w:r>
      <w:r w:rsidRPr="00CF6931">
        <w:rPr>
          <w:sz w:val="21"/>
          <w:szCs w:val="21"/>
        </w:rPr>
        <w:t>Për procedurat e licencimit, mod</w:t>
      </w:r>
      <w:r>
        <w:rPr>
          <w:sz w:val="21"/>
          <w:szCs w:val="21"/>
        </w:rPr>
        <w:t>ifikimit, transferimit të plotë</w:t>
      </w:r>
      <w:r w:rsidRPr="00CF6931">
        <w:rPr>
          <w:sz w:val="21"/>
          <w:szCs w:val="21"/>
        </w:rPr>
        <w:t>/të pjesshëm dhe rinovimit të licencave</w:t>
      </w:r>
      <w:r>
        <w:rPr>
          <w:sz w:val="21"/>
          <w:szCs w:val="21"/>
        </w:rPr>
        <w:t>”,</w:t>
      </w:r>
      <w:r w:rsidRPr="00CF6931">
        <w:rPr>
          <w:sz w:val="21"/>
          <w:szCs w:val="21"/>
        </w:rPr>
        <w:t xml:space="preserve"> si më poshtë: </w:t>
      </w:r>
    </w:p>
    <w:p w:rsidR="006E1583" w:rsidRPr="00CF6931" w:rsidRDefault="006E1583" w:rsidP="006E1583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- Formati i aplikimit (neni 9, pika 1) është paraqitur dhe plotësuar në mënyrë korrekte.</w:t>
      </w:r>
    </w:p>
    <w:p w:rsidR="006E1583" w:rsidRPr="00CF6931" w:rsidRDefault="006E1583" w:rsidP="006E1583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- Dokumentacioni juridik, administrativ dhe pronësor (neni 9, pika 2) është paraqitur dhe plotësuar në mënyrë korrekte.</w:t>
      </w:r>
    </w:p>
    <w:p w:rsidR="006E1583" w:rsidRPr="00CF6931" w:rsidRDefault="006E1583" w:rsidP="006E1583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- Dokumentacioni fina</w:t>
      </w:r>
      <w:r>
        <w:rPr>
          <w:sz w:val="21"/>
          <w:szCs w:val="21"/>
        </w:rPr>
        <w:t>nciar dhe fiskal (neni 9</w:t>
      </w:r>
      <w:r w:rsidRPr="00CF6931">
        <w:rPr>
          <w:sz w:val="21"/>
          <w:szCs w:val="21"/>
        </w:rPr>
        <w:t xml:space="preserve"> pika 3) janë paraqitur dhe plotësuar në mënyrë korrekte.</w:t>
      </w:r>
    </w:p>
    <w:p w:rsidR="006E1583" w:rsidRPr="00CF6931" w:rsidRDefault="006E1583" w:rsidP="006E1583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 xml:space="preserve">- </w:t>
      </w:r>
      <w:r>
        <w:rPr>
          <w:sz w:val="21"/>
          <w:szCs w:val="21"/>
        </w:rPr>
        <w:t>Dokumentacioni teknik (neni 9</w:t>
      </w:r>
      <w:r w:rsidRPr="00CF6931">
        <w:rPr>
          <w:sz w:val="21"/>
          <w:szCs w:val="21"/>
        </w:rPr>
        <w:t xml:space="preserve"> pik</w:t>
      </w:r>
      <w:r>
        <w:rPr>
          <w:sz w:val="21"/>
          <w:szCs w:val="21"/>
        </w:rPr>
        <w:t>a 4.9 germat “a”, “b” dhe “c”) është</w:t>
      </w:r>
      <w:r w:rsidRPr="00CF6931">
        <w:rPr>
          <w:sz w:val="21"/>
          <w:szCs w:val="21"/>
        </w:rPr>
        <w:t xml:space="preserve"> p</w:t>
      </w:r>
      <w:r>
        <w:rPr>
          <w:sz w:val="21"/>
          <w:szCs w:val="21"/>
        </w:rPr>
        <w:t>araqitur dhe plotë</w:t>
      </w:r>
      <w:r w:rsidRPr="00CF6931">
        <w:rPr>
          <w:sz w:val="21"/>
          <w:szCs w:val="21"/>
        </w:rPr>
        <w:t>suar në mënyrë korrekte.</w:t>
      </w:r>
    </w:p>
    <w:p w:rsidR="006E1583" w:rsidRPr="006E1583" w:rsidRDefault="006E1583" w:rsidP="006E1583">
      <w:pPr>
        <w:pStyle w:val="Paragrafi"/>
        <w:rPr>
          <w:sz w:val="21"/>
          <w:szCs w:val="21"/>
          <w:lang w:val="it-IT"/>
        </w:rPr>
      </w:pPr>
      <w:r w:rsidRPr="006E1583">
        <w:rPr>
          <w:sz w:val="21"/>
          <w:szCs w:val="21"/>
          <w:lang w:val="it-IT"/>
        </w:rPr>
        <w:t xml:space="preserve">Për gjithë sa më sipër cituar, Bordi i Komisionerëve të ERE-s  </w:t>
      </w:r>
    </w:p>
    <w:p w:rsidR="006E1583" w:rsidRPr="006E1583" w:rsidRDefault="006E1583" w:rsidP="006E1583">
      <w:pPr>
        <w:pStyle w:val="Paragrafi"/>
        <w:rPr>
          <w:sz w:val="21"/>
          <w:szCs w:val="21"/>
          <w:lang w:val="it-IT"/>
        </w:rPr>
      </w:pPr>
    </w:p>
    <w:p w:rsidR="006E1583" w:rsidRPr="00CF6931" w:rsidRDefault="006E1583" w:rsidP="006E1583">
      <w:pPr>
        <w:pStyle w:val="VENDOSI"/>
        <w:rPr>
          <w:sz w:val="21"/>
          <w:szCs w:val="21"/>
        </w:rPr>
      </w:pPr>
      <w:r w:rsidRPr="00CF6931">
        <w:rPr>
          <w:sz w:val="21"/>
          <w:szCs w:val="21"/>
        </w:rPr>
        <w:t>Vendosi:</w:t>
      </w:r>
    </w:p>
    <w:p w:rsidR="006E1583" w:rsidRPr="00CF6931" w:rsidRDefault="006E1583" w:rsidP="006E1583">
      <w:pPr>
        <w:pStyle w:val="Paragrafi"/>
        <w:rPr>
          <w:sz w:val="21"/>
          <w:szCs w:val="21"/>
        </w:rPr>
      </w:pPr>
    </w:p>
    <w:p w:rsidR="006E1583" w:rsidRPr="00CF6931" w:rsidRDefault="006E1583" w:rsidP="006E1583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 w:rsidRPr="00CF6931">
        <w:rPr>
          <w:sz w:val="21"/>
          <w:szCs w:val="21"/>
        </w:rPr>
        <w:t>Fillimin e procedurave të s</w:t>
      </w:r>
      <w:r>
        <w:rPr>
          <w:sz w:val="21"/>
          <w:szCs w:val="21"/>
        </w:rPr>
        <w:t>hqyrtimit të aplikimit për licenc</w:t>
      </w:r>
      <w:r w:rsidRPr="00CF6931">
        <w:rPr>
          <w:sz w:val="21"/>
          <w:szCs w:val="21"/>
        </w:rPr>
        <w:t>ë të shoqërisë</w:t>
      </w:r>
      <w:r>
        <w:rPr>
          <w:sz w:val="21"/>
          <w:szCs w:val="21"/>
        </w:rPr>
        <w:t>,</w:t>
      </w:r>
      <w:r w:rsidRPr="00CF6931">
        <w:rPr>
          <w:sz w:val="21"/>
          <w:szCs w:val="21"/>
        </w:rPr>
        <w:t xml:space="preserve"> “Energy Supply</w:t>
      </w:r>
      <w:r>
        <w:rPr>
          <w:sz w:val="21"/>
          <w:szCs w:val="21"/>
        </w:rPr>
        <w:t>-Al</w:t>
      </w:r>
      <w:r w:rsidRPr="00CF6931">
        <w:rPr>
          <w:sz w:val="21"/>
          <w:szCs w:val="21"/>
        </w:rPr>
        <w:t xml:space="preserve">” sh.p.k në aktivitetin e furnizuesit të kualifikuar të energjisë elektrike. </w:t>
      </w:r>
    </w:p>
    <w:p w:rsidR="006E1583" w:rsidRPr="00CF6931" w:rsidRDefault="006E1583" w:rsidP="006E1583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 w:rsidRPr="00CF6931">
        <w:rPr>
          <w:sz w:val="21"/>
          <w:szCs w:val="21"/>
        </w:rPr>
        <w:t>Ngarkohet Drejtoria e Licencimit dhe Monitorimit të Tregut të njoftojë aplikuesin për ve</w:t>
      </w:r>
      <w:r>
        <w:rPr>
          <w:sz w:val="21"/>
          <w:szCs w:val="21"/>
        </w:rPr>
        <w:t>ndimin e Bordit të Komsionerëve</w:t>
      </w:r>
      <w:r w:rsidRPr="00CF6931">
        <w:rPr>
          <w:sz w:val="21"/>
          <w:szCs w:val="21"/>
        </w:rPr>
        <w:t xml:space="preserve"> të ERE-s. </w:t>
      </w:r>
    </w:p>
    <w:p w:rsidR="006E1583" w:rsidRPr="00CF6931" w:rsidRDefault="006E1583" w:rsidP="006E1583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Ky vendim hyn në fuqi menjëherë</w:t>
      </w:r>
      <w:r w:rsidRPr="00CF6931">
        <w:rPr>
          <w:sz w:val="21"/>
          <w:szCs w:val="21"/>
        </w:rPr>
        <w:t>.</w:t>
      </w:r>
    </w:p>
    <w:p w:rsidR="006E1583" w:rsidRPr="00CF6931" w:rsidRDefault="006E1583" w:rsidP="006E1583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Ky vendim botohet në Fletoren Zyrtare.</w:t>
      </w:r>
    </w:p>
    <w:p w:rsidR="006E1583" w:rsidRPr="00CF6931" w:rsidRDefault="006E1583" w:rsidP="006E1583">
      <w:pPr>
        <w:pStyle w:val="Autoriteti"/>
        <w:rPr>
          <w:sz w:val="21"/>
          <w:szCs w:val="21"/>
        </w:rPr>
      </w:pPr>
      <w:r w:rsidRPr="00CF6931">
        <w:rPr>
          <w:sz w:val="21"/>
          <w:szCs w:val="21"/>
        </w:rPr>
        <w:t>KRYETARI I ERE-</w:t>
      </w:r>
      <w:r w:rsidRPr="00CF6931">
        <w:rPr>
          <w:caps w:val="0"/>
          <w:sz w:val="21"/>
          <w:szCs w:val="21"/>
        </w:rPr>
        <w:t>s</w:t>
      </w:r>
    </w:p>
    <w:p w:rsidR="006E1583" w:rsidRPr="00CF6931" w:rsidRDefault="006E1583" w:rsidP="006E1583">
      <w:pPr>
        <w:pStyle w:val="AutoritetiEmer"/>
        <w:rPr>
          <w:rStyle w:val="AutoritetiEmerCharChar"/>
          <w:b w:val="0"/>
          <w:sz w:val="21"/>
          <w:szCs w:val="21"/>
          <w:lang w:bidi="en-US"/>
        </w:rPr>
      </w:pPr>
      <w:r w:rsidRPr="00CF6931">
        <w:rPr>
          <w:rStyle w:val="AutoritetiEmerCharChar"/>
          <w:b w:val="0"/>
          <w:sz w:val="21"/>
          <w:szCs w:val="21"/>
          <w:lang w:bidi="en-US"/>
        </w:rPr>
        <w:t xml:space="preserve"> Bujar Nepravishta</w:t>
      </w:r>
    </w:p>
    <w:sectPr w:rsidR="006E1583" w:rsidRPr="00CF69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1583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1583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458F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FB30A4-E504-45FA-A579-1C7546F8F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2019-03-17T18:03:00Z</dcterms:created>
  <dcterms:modified xsi:type="dcterms:W3CDTF">2019-03-17T18:03:00Z</dcterms:modified>
</cp:coreProperties>
</file>