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602E" w:rsidRPr="00354D9B" w:rsidRDefault="001E602E" w:rsidP="001E602E">
      <w:pPr>
        <w:pStyle w:val="Paragrafi"/>
        <w:jc w:val="center"/>
        <w:rPr>
          <w:b/>
          <w:sz w:val="21"/>
          <w:szCs w:val="21"/>
          <w:lang w:val="sq-AL"/>
        </w:rPr>
      </w:pPr>
      <w:bookmarkStart w:id="0" w:name="_GoBack"/>
      <w:bookmarkEnd w:id="0"/>
      <w:r w:rsidRPr="00354D9B">
        <w:rPr>
          <w:b/>
          <w:sz w:val="21"/>
          <w:szCs w:val="21"/>
          <w:lang w:val="sq-AL"/>
        </w:rPr>
        <w:t>VENDIM</w:t>
      </w:r>
    </w:p>
    <w:p w:rsidR="001E602E" w:rsidRPr="00354D9B" w:rsidRDefault="001E602E" w:rsidP="001E602E">
      <w:pPr>
        <w:pStyle w:val="Paragrafi"/>
        <w:jc w:val="center"/>
        <w:rPr>
          <w:b/>
          <w:sz w:val="21"/>
          <w:szCs w:val="21"/>
          <w:lang w:val="sq-AL"/>
        </w:rPr>
      </w:pPr>
      <w:r>
        <w:rPr>
          <w:b/>
          <w:sz w:val="21"/>
          <w:szCs w:val="21"/>
          <w:lang w:val="sq-AL"/>
        </w:rPr>
        <w:t xml:space="preserve">Nr.94, datë </w:t>
      </w:r>
      <w:r w:rsidRPr="00354D9B">
        <w:rPr>
          <w:b/>
          <w:sz w:val="21"/>
          <w:szCs w:val="21"/>
          <w:lang w:val="sq-AL"/>
        </w:rPr>
        <w:t>1.12.2010</w:t>
      </w:r>
    </w:p>
    <w:p w:rsidR="001E602E" w:rsidRPr="00354D9B" w:rsidRDefault="001E602E" w:rsidP="001E602E">
      <w:pPr>
        <w:pStyle w:val="Titulli"/>
        <w:keepNext w:val="0"/>
      </w:pPr>
    </w:p>
    <w:p w:rsidR="001E602E" w:rsidRPr="00354D9B" w:rsidRDefault="001E602E" w:rsidP="001E602E">
      <w:pPr>
        <w:pStyle w:val="Titulli"/>
        <w:keepNext w:val="0"/>
      </w:pPr>
      <w:r>
        <w:t>pËr</w:t>
      </w:r>
      <w:r w:rsidRPr="00354D9B">
        <w:t xml:space="preserve"> ANKIMIN E “CEZ SHPËRNDARJE” SHA PËR VENDIMIN E BORDIT TË KOMISIONERËVE NR.90, DATË 15.11.2010 </w:t>
      </w:r>
    </w:p>
    <w:p w:rsidR="001E602E" w:rsidRPr="00354D9B" w:rsidRDefault="001E602E" w:rsidP="001E602E">
      <w:pPr>
        <w:pStyle w:val="Paragrafi"/>
        <w:ind w:firstLine="0"/>
        <w:rPr>
          <w:sz w:val="21"/>
          <w:szCs w:val="21"/>
          <w:lang w:val="sq-AL"/>
        </w:rPr>
      </w:pPr>
    </w:p>
    <w:p w:rsidR="001E602E" w:rsidRPr="00354D9B" w:rsidRDefault="001E602E" w:rsidP="001E602E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Në mbështetje të nenit 9 të ligjit nr.9072, datë 22.5.2003 “Për sektorin e energjisë elektrike”, të ndryshuar,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>
        <w:rPr>
          <w:sz w:val="21"/>
          <w:szCs w:val="21"/>
          <w:lang w:val="sq-AL"/>
        </w:rPr>
        <w:t xml:space="preserve"> nenit 128</w:t>
      </w:r>
      <w:r w:rsidRPr="00354D9B">
        <w:rPr>
          <w:sz w:val="21"/>
          <w:szCs w:val="21"/>
          <w:lang w:val="sq-AL"/>
        </w:rPr>
        <w:t xml:space="preserve">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ligjit nr.8485, dat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12.5.1999 “Kodi i procedurave administrative” </w:t>
      </w:r>
      <w:r>
        <w:rPr>
          <w:sz w:val="21"/>
          <w:szCs w:val="21"/>
          <w:lang w:val="sq-AL"/>
        </w:rPr>
        <w:t>të nenit 16</w:t>
      </w:r>
      <w:r w:rsidRPr="00354D9B">
        <w:rPr>
          <w:sz w:val="21"/>
          <w:szCs w:val="21"/>
          <w:lang w:val="sq-AL"/>
        </w:rPr>
        <w:t xml:space="preserve">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Rregullave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Praktik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s dhe Procedurave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ERE-s,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miratuara me vendimin nr.18 dat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21.3.2009, Bordi i Komisionerëve të Entit Rregullator të Energjisë (ERE), në mbledh</w:t>
      </w:r>
      <w:r>
        <w:rPr>
          <w:sz w:val="21"/>
          <w:szCs w:val="21"/>
          <w:lang w:val="sq-AL"/>
        </w:rPr>
        <w:t>jen e tij të datës 1.12.2010, p</w:t>
      </w:r>
      <w:r w:rsidRPr="00354D9B">
        <w:rPr>
          <w:sz w:val="21"/>
          <w:szCs w:val="21"/>
          <w:lang w:val="sq-AL"/>
        </w:rPr>
        <w:t>asi analizoi kërkesën e “CEZ shpërndarje” sh.a. p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r ankimin e vendimit nr.90, dat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>
        <w:rPr>
          <w:sz w:val="21"/>
          <w:szCs w:val="21"/>
          <w:lang w:val="sq-AL"/>
        </w:rPr>
        <w:t xml:space="preserve"> 15.11.2010</w:t>
      </w:r>
      <w:r w:rsidRPr="00354D9B">
        <w:rPr>
          <w:sz w:val="21"/>
          <w:szCs w:val="21"/>
          <w:lang w:val="sq-AL"/>
        </w:rPr>
        <w:t xml:space="preserve"> dhe relacionin e Drejtorisë Juridike dhe Mbrojtjes s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Konsumatorit për k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çështje, </w:t>
      </w:r>
    </w:p>
    <w:p w:rsidR="001E602E" w:rsidRPr="00354D9B" w:rsidRDefault="001E602E" w:rsidP="001E602E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Konstaton se:</w:t>
      </w:r>
    </w:p>
    <w:p w:rsidR="001E602E" w:rsidRPr="00354D9B" w:rsidRDefault="001E602E" w:rsidP="001E602E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- </w:t>
      </w:r>
      <w:r w:rsidRPr="00354D9B">
        <w:rPr>
          <w:sz w:val="21"/>
          <w:szCs w:val="21"/>
          <w:lang w:val="sq-AL"/>
        </w:rPr>
        <w:t>“CEZ shpërndarje” sh.a. në kërkesën e saj të datës 19.11.2010, ka riformuluar të njëjtat argumente që ka paraqitur edhe gjat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zhvillimit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mbledhjes s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Bordit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Komisioner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ve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dat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s 15.11.2010. </w:t>
      </w:r>
    </w:p>
    <w:p w:rsidR="001E602E" w:rsidRPr="00354D9B" w:rsidRDefault="001E602E" w:rsidP="001E602E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- </w:t>
      </w:r>
      <w:r w:rsidRPr="00354D9B">
        <w:rPr>
          <w:sz w:val="21"/>
          <w:szCs w:val="21"/>
          <w:lang w:val="sq-AL"/>
        </w:rPr>
        <w:t xml:space="preserve">Nuk 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sht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paraqitur asnj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dokumentacion</w:t>
      </w:r>
      <w:r>
        <w:rPr>
          <w:sz w:val="21"/>
          <w:szCs w:val="21"/>
          <w:lang w:val="sq-AL"/>
        </w:rPr>
        <w:t>i</w:t>
      </w:r>
      <w:r w:rsidRPr="00354D9B">
        <w:rPr>
          <w:sz w:val="21"/>
          <w:szCs w:val="21"/>
          <w:lang w:val="sq-AL"/>
        </w:rPr>
        <w:t xml:space="preserve"> </w:t>
      </w:r>
      <w:r>
        <w:rPr>
          <w:sz w:val="21"/>
          <w:szCs w:val="21"/>
          <w:lang w:val="sq-AL"/>
        </w:rPr>
        <w:t xml:space="preserve">i </w:t>
      </w:r>
      <w:r w:rsidRPr="00354D9B">
        <w:rPr>
          <w:sz w:val="21"/>
          <w:szCs w:val="21"/>
          <w:lang w:val="sq-AL"/>
        </w:rPr>
        <w:t>ri provues, siç përcaktohet n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nenin 16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Rregullave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Praktik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s dhe Procedurave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ERE-s lidhur me praktik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n për vendosjen e d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mit ekonomik. </w:t>
      </w:r>
    </w:p>
    <w:p w:rsidR="001E602E" w:rsidRPr="00354D9B" w:rsidRDefault="001E602E" w:rsidP="001E602E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Sipas kompanis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em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rtimi “energji e pamatur” i aplikuar nga “CEZ shpërndarje” kryhet edhe n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referenc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pik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s IV.9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Kodit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Matjes.  </w:t>
      </w:r>
    </w:p>
    <w:p w:rsidR="001E602E" w:rsidRPr="00354D9B" w:rsidRDefault="001E602E" w:rsidP="001E602E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Për gjithë sa më sipër,</w:t>
      </w:r>
      <w:r>
        <w:rPr>
          <w:sz w:val="21"/>
          <w:szCs w:val="21"/>
          <w:lang w:val="sq-AL"/>
        </w:rPr>
        <w:t xml:space="preserve"> Bordi i Komisionerëve të ERE-s</w:t>
      </w:r>
      <w:r w:rsidRPr="00354D9B">
        <w:rPr>
          <w:sz w:val="21"/>
          <w:szCs w:val="21"/>
          <w:lang w:val="sq-AL"/>
        </w:rPr>
        <w:t xml:space="preserve">  </w:t>
      </w:r>
    </w:p>
    <w:p w:rsidR="001E602E" w:rsidRPr="00354D9B" w:rsidRDefault="001E602E" w:rsidP="001E602E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 xml:space="preserve"> </w:t>
      </w:r>
    </w:p>
    <w:p w:rsidR="001E602E" w:rsidRPr="00354D9B" w:rsidRDefault="001E602E" w:rsidP="001E602E">
      <w:pPr>
        <w:pStyle w:val="Paragrafi"/>
        <w:jc w:val="center"/>
        <w:rPr>
          <w:sz w:val="21"/>
          <w:szCs w:val="21"/>
          <w:lang w:val="sq-AL"/>
        </w:rPr>
      </w:pPr>
      <w:r w:rsidRPr="001E602E">
        <w:rPr>
          <w:rStyle w:val="VENDOSIChar"/>
          <w:lang w:val="sq-AL"/>
        </w:rPr>
        <w:t>VENDOSI</w:t>
      </w:r>
      <w:r w:rsidRPr="00354D9B">
        <w:rPr>
          <w:sz w:val="21"/>
          <w:szCs w:val="21"/>
          <w:lang w:val="sq-AL"/>
        </w:rPr>
        <w:t>:</w:t>
      </w:r>
    </w:p>
    <w:p w:rsidR="001E602E" w:rsidRPr="00354D9B" w:rsidRDefault="001E602E" w:rsidP="001E602E">
      <w:pPr>
        <w:pStyle w:val="Paragrafi"/>
        <w:rPr>
          <w:sz w:val="21"/>
          <w:szCs w:val="21"/>
          <w:lang w:val="sq-AL"/>
        </w:rPr>
      </w:pPr>
    </w:p>
    <w:p w:rsidR="001E602E" w:rsidRPr="00354D9B" w:rsidRDefault="001E602E" w:rsidP="001E602E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1. </w:t>
      </w:r>
      <w:r w:rsidRPr="00354D9B">
        <w:rPr>
          <w:sz w:val="21"/>
          <w:szCs w:val="21"/>
          <w:lang w:val="sq-AL"/>
        </w:rPr>
        <w:t>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mos marrë parasysh pretendimet e “CEZ shp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rndarje”,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paraqitura n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ankes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n e “CEZ shp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rndarje”, dat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>
        <w:rPr>
          <w:sz w:val="21"/>
          <w:szCs w:val="21"/>
          <w:lang w:val="sq-AL"/>
        </w:rPr>
        <w:t xml:space="preserve"> 18.11.2010</w:t>
      </w:r>
      <w:r w:rsidRPr="00354D9B">
        <w:rPr>
          <w:sz w:val="21"/>
          <w:szCs w:val="21"/>
          <w:lang w:val="sq-AL"/>
        </w:rPr>
        <w:t xml:space="preserve"> dhe 23.11.2010, p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r pik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n 1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vendimit, nr.90, dat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15.11.2010, duke l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n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n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>
        <w:rPr>
          <w:sz w:val="21"/>
          <w:szCs w:val="21"/>
          <w:lang w:val="sq-AL"/>
        </w:rPr>
        <w:t xml:space="preserve"> fuqi pikën 1</w:t>
      </w:r>
      <w:r w:rsidRPr="00354D9B">
        <w:rPr>
          <w:sz w:val="21"/>
          <w:szCs w:val="21"/>
          <w:lang w:val="sq-AL"/>
        </w:rPr>
        <w:t xml:space="preserve">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vendimit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Bordit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Komisioner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ve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ERE nr.90, dat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15.11.2010 “P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r d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nimin me gjob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“CEZ shpërndarje” sh.a. p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r shkeljet e konstatuara lidhur me moszbatimin nga ana e saj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vendimeve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ERE-s”. </w:t>
      </w:r>
    </w:p>
    <w:p w:rsidR="001E602E" w:rsidRPr="00354D9B" w:rsidRDefault="001E602E" w:rsidP="001E602E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2. </w:t>
      </w:r>
      <w:r w:rsidRPr="00354D9B">
        <w:rPr>
          <w:sz w:val="21"/>
          <w:szCs w:val="21"/>
          <w:lang w:val="sq-AL"/>
        </w:rPr>
        <w:t>N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pik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n 2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vendimit nr.90, dat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15.11.2010, b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het nj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ndryshim</w:t>
      </w:r>
      <w:r>
        <w:rPr>
          <w:sz w:val="21"/>
          <w:szCs w:val="21"/>
          <w:lang w:val="sq-AL"/>
        </w:rPr>
        <w:t>,</w:t>
      </w:r>
      <w:r w:rsidRPr="00354D9B">
        <w:rPr>
          <w:sz w:val="21"/>
          <w:szCs w:val="21"/>
          <w:lang w:val="sq-AL"/>
        </w:rPr>
        <w:t xml:space="preserve"> duke shtuar pas fjal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ve “energji e pamatur” shprehjen si m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posht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:</w:t>
      </w:r>
    </w:p>
    <w:p w:rsidR="001E602E" w:rsidRPr="00354D9B" w:rsidRDefault="001E602E" w:rsidP="001E602E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“P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r ato raste kur nuk aplikohet n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zbatim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pik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s IV.9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Kodit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Matjes”. </w:t>
      </w:r>
    </w:p>
    <w:p w:rsidR="001E602E" w:rsidRPr="00354D9B" w:rsidRDefault="001E602E" w:rsidP="001E602E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3. </w:t>
      </w:r>
      <w:r w:rsidRPr="00354D9B">
        <w:rPr>
          <w:sz w:val="21"/>
          <w:szCs w:val="21"/>
          <w:lang w:val="sq-AL"/>
        </w:rPr>
        <w:t xml:space="preserve">Ngarkohet Drejtoria Juridike dhe </w:t>
      </w:r>
      <w:r>
        <w:rPr>
          <w:sz w:val="21"/>
          <w:szCs w:val="21"/>
          <w:lang w:val="sq-AL"/>
        </w:rPr>
        <w:t xml:space="preserve">e </w:t>
      </w:r>
      <w:r w:rsidRPr="00354D9B">
        <w:rPr>
          <w:sz w:val="21"/>
          <w:szCs w:val="21"/>
          <w:lang w:val="sq-AL"/>
        </w:rPr>
        <w:t>Mbrojtjes së Konsumatorit të njoftojë “CEZ shp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rndarje” sh.a. për këtë vendim.</w:t>
      </w:r>
    </w:p>
    <w:p w:rsidR="001E602E" w:rsidRPr="00354D9B" w:rsidRDefault="001E602E" w:rsidP="001E602E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 xml:space="preserve">Ky vendim hyn në fuqi menjëherë. </w:t>
      </w:r>
    </w:p>
    <w:p w:rsidR="001E602E" w:rsidRPr="00354D9B" w:rsidRDefault="001E602E" w:rsidP="001E602E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Ky vendim botohet në Fletoren Zyrtare.</w:t>
      </w:r>
    </w:p>
    <w:p w:rsidR="001E602E" w:rsidRPr="00354D9B" w:rsidRDefault="001E602E" w:rsidP="001E602E">
      <w:pPr>
        <w:pStyle w:val="Autoriteti"/>
        <w:keepNext w:val="0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KRYETARI</w:t>
      </w:r>
    </w:p>
    <w:p w:rsidR="001E602E" w:rsidRPr="00354D9B" w:rsidRDefault="001E602E" w:rsidP="001E602E">
      <w:pPr>
        <w:pStyle w:val="AutoritetiEmer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Bujar Nepravishta</w:t>
      </w:r>
    </w:p>
    <w:sectPr w:rsidR="001E602E" w:rsidRPr="00354D9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E602E"/>
    <w:rsid w:val="000001FE"/>
    <w:rsid w:val="00002818"/>
    <w:rsid w:val="00002B5B"/>
    <w:rsid w:val="000061A1"/>
    <w:rsid w:val="00006DF7"/>
    <w:rsid w:val="00010423"/>
    <w:rsid w:val="00022A53"/>
    <w:rsid w:val="00022A77"/>
    <w:rsid w:val="000264B3"/>
    <w:rsid w:val="000278DC"/>
    <w:rsid w:val="00027998"/>
    <w:rsid w:val="000312BE"/>
    <w:rsid w:val="00034C72"/>
    <w:rsid w:val="00041A3B"/>
    <w:rsid w:val="00043166"/>
    <w:rsid w:val="00044427"/>
    <w:rsid w:val="00051374"/>
    <w:rsid w:val="00060E2A"/>
    <w:rsid w:val="000641B1"/>
    <w:rsid w:val="00065C91"/>
    <w:rsid w:val="0006718E"/>
    <w:rsid w:val="000717CA"/>
    <w:rsid w:val="00072E1C"/>
    <w:rsid w:val="00080C6B"/>
    <w:rsid w:val="00082635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B5CBD"/>
    <w:rsid w:val="000C090E"/>
    <w:rsid w:val="000C0EF9"/>
    <w:rsid w:val="000C19E7"/>
    <w:rsid w:val="000C4004"/>
    <w:rsid w:val="000D2636"/>
    <w:rsid w:val="000D4C98"/>
    <w:rsid w:val="000E3DD0"/>
    <w:rsid w:val="000E69FE"/>
    <w:rsid w:val="000F0BD8"/>
    <w:rsid w:val="000F0FB9"/>
    <w:rsid w:val="000F3E76"/>
    <w:rsid w:val="000F57AA"/>
    <w:rsid w:val="000F5EDB"/>
    <w:rsid w:val="000F662B"/>
    <w:rsid w:val="000F7199"/>
    <w:rsid w:val="00104DC7"/>
    <w:rsid w:val="00107916"/>
    <w:rsid w:val="00112F5A"/>
    <w:rsid w:val="00113AB0"/>
    <w:rsid w:val="00123C6B"/>
    <w:rsid w:val="00124C31"/>
    <w:rsid w:val="0013023A"/>
    <w:rsid w:val="00135066"/>
    <w:rsid w:val="00136C4F"/>
    <w:rsid w:val="00141994"/>
    <w:rsid w:val="00142A06"/>
    <w:rsid w:val="00142DD7"/>
    <w:rsid w:val="00143F0C"/>
    <w:rsid w:val="001471F4"/>
    <w:rsid w:val="0015174E"/>
    <w:rsid w:val="00156716"/>
    <w:rsid w:val="00156A58"/>
    <w:rsid w:val="001610A0"/>
    <w:rsid w:val="00164711"/>
    <w:rsid w:val="00164E2E"/>
    <w:rsid w:val="001676E8"/>
    <w:rsid w:val="00173D3B"/>
    <w:rsid w:val="001751CD"/>
    <w:rsid w:val="001752CA"/>
    <w:rsid w:val="0017651F"/>
    <w:rsid w:val="00177706"/>
    <w:rsid w:val="00177B70"/>
    <w:rsid w:val="00181D76"/>
    <w:rsid w:val="00184311"/>
    <w:rsid w:val="001845CE"/>
    <w:rsid w:val="001855BD"/>
    <w:rsid w:val="001904C4"/>
    <w:rsid w:val="00192955"/>
    <w:rsid w:val="00193A7F"/>
    <w:rsid w:val="00195472"/>
    <w:rsid w:val="001971CD"/>
    <w:rsid w:val="001A21F7"/>
    <w:rsid w:val="001A4496"/>
    <w:rsid w:val="001B3B24"/>
    <w:rsid w:val="001C16B0"/>
    <w:rsid w:val="001C4D94"/>
    <w:rsid w:val="001C6C85"/>
    <w:rsid w:val="001D0B9F"/>
    <w:rsid w:val="001D1EC4"/>
    <w:rsid w:val="001D2CC9"/>
    <w:rsid w:val="001D30BE"/>
    <w:rsid w:val="001E050A"/>
    <w:rsid w:val="001E602E"/>
    <w:rsid w:val="001E75D0"/>
    <w:rsid w:val="00204CB3"/>
    <w:rsid w:val="00206B47"/>
    <w:rsid w:val="00211324"/>
    <w:rsid w:val="002116F0"/>
    <w:rsid w:val="002159AC"/>
    <w:rsid w:val="00223760"/>
    <w:rsid w:val="00225910"/>
    <w:rsid w:val="002314C9"/>
    <w:rsid w:val="00234547"/>
    <w:rsid w:val="00235357"/>
    <w:rsid w:val="00235AC3"/>
    <w:rsid w:val="00236420"/>
    <w:rsid w:val="00237A2D"/>
    <w:rsid w:val="00237ED1"/>
    <w:rsid w:val="0024193A"/>
    <w:rsid w:val="00247800"/>
    <w:rsid w:val="002562E2"/>
    <w:rsid w:val="002603D4"/>
    <w:rsid w:val="00260E80"/>
    <w:rsid w:val="00262D3A"/>
    <w:rsid w:val="002658CE"/>
    <w:rsid w:val="00266BC1"/>
    <w:rsid w:val="00267C8A"/>
    <w:rsid w:val="00275829"/>
    <w:rsid w:val="00276534"/>
    <w:rsid w:val="00282A68"/>
    <w:rsid w:val="00285B5C"/>
    <w:rsid w:val="00285DA9"/>
    <w:rsid w:val="0029129C"/>
    <w:rsid w:val="002912CB"/>
    <w:rsid w:val="002A0A9A"/>
    <w:rsid w:val="002A0B80"/>
    <w:rsid w:val="002A0D8E"/>
    <w:rsid w:val="002A4A98"/>
    <w:rsid w:val="002A7849"/>
    <w:rsid w:val="002A7A2F"/>
    <w:rsid w:val="002B1E76"/>
    <w:rsid w:val="002C342B"/>
    <w:rsid w:val="002C534B"/>
    <w:rsid w:val="002C5C86"/>
    <w:rsid w:val="002C6F83"/>
    <w:rsid w:val="002D06A1"/>
    <w:rsid w:val="002D3C09"/>
    <w:rsid w:val="002D5451"/>
    <w:rsid w:val="002D735D"/>
    <w:rsid w:val="002D7B47"/>
    <w:rsid w:val="002E451D"/>
    <w:rsid w:val="002E792C"/>
    <w:rsid w:val="002F7F85"/>
    <w:rsid w:val="0030138A"/>
    <w:rsid w:val="00303D95"/>
    <w:rsid w:val="00307720"/>
    <w:rsid w:val="00307A23"/>
    <w:rsid w:val="00307FBD"/>
    <w:rsid w:val="003107EB"/>
    <w:rsid w:val="003111BE"/>
    <w:rsid w:val="003120F8"/>
    <w:rsid w:val="0031465A"/>
    <w:rsid w:val="00322A3C"/>
    <w:rsid w:val="003401E3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67B7E"/>
    <w:rsid w:val="0037037F"/>
    <w:rsid w:val="00372508"/>
    <w:rsid w:val="003743C5"/>
    <w:rsid w:val="00376FB6"/>
    <w:rsid w:val="00377673"/>
    <w:rsid w:val="0038019E"/>
    <w:rsid w:val="00391832"/>
    <w:rsid w:val="00394BB4"/>
    <w:rsid w:val="003969AB"/>
    <w:rsid w:val="00397869"/>
    <w:rsid w:val="003A65B3"/>
    <w:rsid w:val="003A6C06"/>
    <w:rsid w:val="003B2904"/>
    <w:rsid w:val="003B53A5"/>
    <w:rsid w:val="003B7A3F"/>
    <w:rsid w:val="003C6D26"/>
    <w:rsid w:val="003C729E"/>
    <w:rsid w:val="003D56B2"/>
    <w:rsid w:val="003D611D"/>
    <w:rsid w:val="003E7B70"/>
    <w:rsid w:val="003F02C7"/>
    <w:rsid w:val="003F0A8A"/>
    <w:rsid w:val="003F177E"/>
    <w:rsid w:val="003F49F3"/>
    <w:rsid w:val="003F59C8"/>
    <w:rsid w:val="003F729A"/>
    <w:rsid w:val="00401708"/>
    <w:rsid w:val="00407D8B"/>
    <w:rsid w:val="00413DC0"/>
    <w:rsid w:val="004142F3"/>
    <w:rsid w:val="00416812"/>
    <w:rsid w:val="00417A87"/>
    <w:rsid w:val="00417AA4"/>
    <w:rsid w:val="00417B56"/>
    <w:rsid w:val="004265C3"/>
    <w:rsid w:val="004279ED"/>
    <w:rsid w:val="00431121"/>
    <w:rsid w:val="00436329"/>
    <w:rsid w:val="00441827"/>
    <w:rsid w:val="004424EC"/>
    <w:rsid w:val="00444C40"/>
    <w:rsid w:val="00457013"/>
    <w:rsid w:val="00461BDD"/>
    <w:rsid w:val="004652A0"/>
    <w:rsid w:val="004667F8"/>
    <w:rsid w:val="00470723"/>
    <w:rsid w:val="004820BE"/>
    <w:rsid w:val="00483597"/>
    <w:rsid w:val="00483D6D"/>
    <w:rsid w:val="0048463A"/>
    <w:rsid w:val="00487334"/>
    <w:rsid w:val="004A1F7A"/>
    <w:rsid w:val="004A41AF"/>
    <w:rsid w:val="004A6EFB"/>
    <w:rsid w:val="004A7B5C"/>
    <w:rsid w:val="004B1AD6"/>
    <w:rsid w:val="004B3E98"/>
    <w:rsid w:val="004B6602"/>
    <w:rsid w:val="004C3D23"/>
    <w:rsid w:val="004C3F0C"/>
    <w:rsid w:val="004C6309"/>
    <w:rsid w:val="004D4BBD"/>
    <w:rsid w:val="004E0A3E"/>
    <w:rsid w:val="004E1D22"/>
    <w:rsid w:val="004E5CE8"/>
    <w:rsid w:val="00502287"/>
    <w:rsid w:val="00516FBD"/>
    <w:rsid w:val="00521B22"/>
    <w:rsid w:val="005235B9"/>
    <w:rsid w:val="005250DC"/>
    <w:rsid w:val="00525F16"/>
    <w:rsid w:val="00530E3F"/>
    <w:rsid w:val="005323CC"/>
    <w:rsid w:val="0053781B"/>
    <w:rsid w:val="00537ABB"/>
    <w:rsid w:val="005524FF"/>
    <w:rsid w:val="00556934"/>
    <w:rsid w:val="00557C42"/>
    <w:rsid w:val="00557D51"/>
    <w:rsid w:val="005603AF"/>
    <w:rsid w:val="00563F92"/>
    <w:rsid w:val="0056432B"/>
    <w:rsid w:val="00574A34"/>
    <w:rsid w:val="00576A7D"/>
    <w:rsid w:val="005815B9"/>
    <w:rsid w:val="00583766"/>
    <w:rsid w:val="00585639"/>
    <w:rsid w:val="00597DE5"/>
    <w:rsid w:val="005A13A5"/>
    <w:rsid w:val="005B09D6"/>
    <w:rsid w:val="005B1C19"/>
    <w:rsid w:val="005B1EAB"/>
    <w:rsid w:val="005B293E"/>
    <w:rsid w:val="005C345C"/>
    <w:rsid w:val="005C4AEF"/>
    <w:rsid w:val="005D2CA2"/>
    <w:rsid w:val="005D3083"/>
    <w:rsid w:val="005E0D86"/>
    <w:rsid w:val="005E43C6"/>
    <w:rsid w:val="006016E6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28F0"/>
    <w:rsid w:val="006431C1"/>
    <w:rsid w:val="00644F1B"/>
    <w:rsid w:val="00645761"/>
    <w:rsid w:val="00645767"/>
    <w:rsid w:val="00646AB6"/>
    <w:rsid w:val="00650262"/>
    <w:rsid w:val="0065200E"/>
    <w:rsid w:val="00653C78"/>
    <w:rsid w:val="006637AF"/>
    <w:rsid w:val="00664496"/>
    <w:rsid w:val="006821C1"/>
    <w:rsid w:val="00691B4B"/>
    <w:rsid w:val="00693787"/>
    <w:rsid w:val="0069393A"/>
    <w:rsid w:val="006A3E4C"/>
    <w:rsid w:val="006A40AC"/>
    <w:rsid w:val="006A535E"/>
    <w:rsid w:val="006B02B7"/>
    <w:rsid w:val="006B61BC"/>
    <w:rsid w:val="006B70D6"/>
    <w:rsid w:val="006C5ED5"/>
    <w:rsid w:val="006D1CBD"/>
    <w:rsid w:val="006D3768"/>
    <w:rsid w:val="006D4EB9"/>
    <w:rsid w:val="006D567F"/>
    <w:rsid w:val="006E09E3"/>
    <w:rsid w:val="006E1119"/>
    <w:rsid w:val="006E752F"/>
    <w:rsid w:val="006F1AD4"/>
    <w:rsid w:val="006F214E"/>
    <w:rsid w:val="0070258F"/>
    <w:rsid w:val="00703F79"/>
    <w:rsid w:val="00704493"/>
    <w:rsid w:val="00704E2B"/>
    <w:rsid w:val="0070713B"/>
    <w:rsid w:val="007143D0"/>
    <w:rsid w:val="00721505"/>
    <w:rsid w:val="00721B5F"/>
    <w:rsid w:val="00723FEA"/>
    <w:rsid w:val="007253DB"/>
    <w:rsid w:val="00726D02"/>
    <w:rsid w:val="007313E2"/>
    <w:rsid w:val="00731D18"/>
    <w:rsid w:val="00734EF4"/>
    <w:rsid w:val="00735349"/>
    <w:rsid w:val="007359BD"/>
    <w:rsid w:val="00737902"/>
    <w:rsid w:val="00740B39"/>
    <w:rsid w:val="0074419A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994"/>
    <w:rsid w:val="00782E90"/>
    <w:rsid w:val="007853E4"/>
    <w:rsid w:val="007866D8"/>
    <w:rsid w:val="0079676C"/>
    <w:rsid w:val="007B4E69"/>
    <w:rsid w:val="007C10D0"/>
    <w:rsid w:val="007C261D"/>
    <w:rsid w:val="007C556A"/>
    <w:rsid w:val="007C60E9"/>
    <w:rsid w:val="007D0EB4"/>
    <w:rsid w:val="007D1675"/>
    <w:rsid w:val="007D217F"/>
    <w:rsid w:val="007D3219"/>
    <w:rsid w:val="007D37E9"/>
    <w:rsid w:val="007D3DFF"/>
    <w:rsid w:val="007D44B2"/>
    <w:rsid w:val="007D4C7A"/>
    <w:rsid w:val="007D5390"/>
    <w:rsid w:val="007D5D52"/>
    <w:rsid w:val="007D5DD7"/>
    <w:rsid w:val="007E1FC4"/>
    <w:rsid w:val="007E6DF5"/>
    <w:rsid w:val="007F13E0"/>
    <w:rsid w:val="007F7510"/>
    <w:rsid w:val="008005D1"/>
    <w:rsid w:val="00800C7A"/>
    <w:rsid w:val="00801BC5"/>
    <w:rsid w:val="00803E5B"/>
    <w:rsid w:val="008046B4"/>
    <w:rsid w:val="0080609D"/>
    <w:rsid w:val="00806EFA"/>
    <w:rsid w:val="008155A4"/>
    <w:rsid w:val="00815D90"/>
    <w:rsid w:val="008166E1"/>
    <w:rsid w:val="00817B5E"/>
    <w:rsid w:val="008319EF"/>
    <w:rsid w:val="008355B2"/>
    <w:rsid w:val="00844008"/>
    <w:rsid w:val="008451B8"/>
    <w:rsid w:val="00845F64"/>
    <w:rsid w:val="00853D5C"/>
    <w:rsid w:val="00860AC5"/>
    <w:rsid w:val="00864EDE"/>
    <w:rsid w:val="00887B4F"/>
    <w:rsid w:val="008913EC"/>
    <w:rsid w:val="00897A90"/>
    <w:rsid w:val="008A254C"/>
    <w:rsid w:val="008A4140"/>
    <w:rsid w:val="008A4B61"/>
    <w:rsid w:val="008B5F03"/>
    <w:rsid w:val="008C3A87"/>
    <w:rsid w:val="008C5DE5"/>
    <w:rsid w:val="008D2515"/>
    <w:rsid w:val="008D2C78"/>
    <w:rsid w:val="008D49C2"/>
    <w:rsid w:val="008D7629"/>
    <w:rsid w:val="008E50AC"/>
    <w:rsid w:val="008E68F8"/>
    <w:rsid w:val="008E6A8F"/>
    <w:rsid w:val="008F100B"/>
    <w:rsid w:val="008F12D6"/>
    <w:rsid w:val="008F3219"/>
    <w:rsid w:val="00923481"/>
    <w:rsid w:val="00924967"/>
    <w:rsid w:val="00930949"/>
    <w:rsid w:val="00933947"/>
    <w:rsid w:val="009362E0"/>
    <w:rsid w:val="0094471C"/>
    <w:rsid w:val="00950513"/>
    <w:rsid w:val="009508CB"/>
    <w:rsid w:val="00964F1E"/>
    <w:rsid w:val="00970D21"/>
    <w:rsid w:val="00975780"/>
    <w:rsid w:val="0097585F"/>
    <w:rsid w:val="00982ACF"/>
    <w:rsid w:val="00984EEE"/>
    <w:rsid w:val="00985937"/>
    <w:rsid w:val="00987509"/>
    <w:rsid w:val="0099363D"/>
    <w:rsid w:val="00995859"/>
    <w:rsid w:val="00996269"/>
    <w:rsid w:val="00997877"/>
    <w:rsid w:val="009A4653"/>
    <w:rsid w:val="009A61E5"/>
    <w:rsid w:val="009B17E5"/>
    <w:rsid w:val="009B310C"/>
    <w:rsid w:val="009C04D8"/>
    <w:rsid w:val="009C218B"/>
    <w:rsid w:val="009C31AF"/>
    <w:rsid w:val="009C4032"/>
    <w:rsid w:val="009D1B0A"/>
    <w:rsid w:val="009D2C93"/>
    <w:rsid w:val="009D31F2"/>
    <w:rsid w:val="009D40B8"/>
    <w:rsid w:val="009E14E1"/>
    <w:rsid w:val="009E45BA"/>
    <w:rsid w:val="009F1702"/>
    <w:rsid w:val="009F34DB"/>
    <w:rsid w:val="00A0753C"/>
    <w:rsid w:val="00A0797B"/>
    <w:rsid w:val="00A20E8E"/>
    <w:rsid w:val="00A2122A"/>
    <w:rsid w:val="00A21BD6"/>
    <w:rsid w:val="00A255BA"/>
    <w:rsid w:val="00A30073"/>
    <w:rsid w:val="00A35457"/>
    <w:rsid w:val="00A36004"/>
    <w:rsid w:val="00A40338"/>
    <w:rsid w:val="00A43E6F"/>
    <w:rsid w:val="00A446B8"/>
    <w:rsid w:val="00A44DB5"/>
    <w:rsid w:val="00A46605"/>
    <w:rsid w:val="00A47AFE"/>
    <w:rsid w:val="00A51CE8"/>
    <w:rsid w:val="00A529E5"/>
    <w:rsid w:val="00A52A74"/>
    <w:rsid w:val="00A53700"/>
    <w:rsid w:val="00A551E7"/>
    <w:rsid w:val="00A70293"/>
    <w:rsid w:val="00A7334B"/>
    <w:rsid w:val="00A855B9"/>
    <w:rsid w:val="00A92228"/>
    <w:rsid w:val="00AA0E82"/>
    <w:rsid w:val="00AA0F5D"/>
    <w:rsid w:val="00AA509A"/>
    <w:rsid w:val="00AB058E"/>
    <w:rsid w:val="00AB1917"/>
    <w:rsid w:val="00AB40A3"/>
    <w:rsid w:val="00AB418D"/>
    <w:rsid w:val="00AC0DF0"/>
    <w:rsid w:val="00AD2871"/>
    <w:rsid w:val="00AE117D"/>
    <w:rsid w:val="00AE2AF9"/>
    <w:rsid w:val="00AE7F46"/>
    <w:rsid w:val="00AF38BC"/>
    <w:rsid w:val="00B00853"/>
    <w:rsid w:val="00B1183F"/>
    <w:rsid w:val="00B1351E"/>
    <w:rsid w:val="00B15DF9"/>
    <w:rsid w:val="00B16599"/>
    <w:rsid w:val="00B17F00"/>
    <w:rsid w:val="00B20E3F"/>
    <w:rsid w:val="00B2346F"/>
    <w:rsid w:val="00B2418D"/>
    <w:rsid w:val="00B259AB"/>
    <w:rsid w:val="00B32A33"/>
    <w:rsid w:val="00B37233"/>
    <w:rsid w:val="00B411F5"/>
    <w:rsid w:val="00B4181A"/>
    <w:rsid w:val="00B448CA"/>
    <w:rsid w:val="00B515EC"/>
    <w:rsid w:val="00B575E9"/>
    <w:rsid w:val="00B63DFE"/>
    <w:rsid w:val="00B67551"/>
    <w:rsid w:val="00B7552F"/>
    <w:rsid w:val="00B75ADF"/>
    <w:rsid w:val="00B75FCE"/>
    <w:rsid w:val="00B77AEE"/>
    <w:rsid w:val="00B816EB"/>
    <w:rsid w:val="00B85E47"/>
    <w:rsid w:val="00B91F1F"/>
    <w:rsid w:val="00B921F3"/>
    <w:rsid w:val="00B93FE1"/>
    <w:rsid w:val="00B9489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3543"/>
    <w:rsid w:val="00BF1505"/>
    <w:rsid w:val="00BF1509"/>
    <w:rsid w:val="00BF1B1A"/>
    <w:rsid w:val="00C0046A"/>
    <w:rsid w:val="00C054C3"/>
    <w:rsid w:val="00C057A4"/>
    <w:rsid w:val="00C07C8D"/>
    <w:rsid w:val="00C20243"/>
    <w:rsid w:val="00C2140E"/>
    <w:rsid w:val="00C26373"/>
    <w:rsid w:val="00C27C30"/>
    <w:rsid w:val="00C30B61"/>
    <w:rsid w:val="00C31250"/>
    <w:rsid w:val="00C32A13"/>
    <w:rsid w:val="00C3478D"/>
    <w:rsid w:val="00C351CE"/>
    <w:rsid w:val="00C36D57"/>
    <w:rsid w:val="00C377B9"/>
    <w:rsid w:val="00C37F84"/>
    <w:rsid w:val="00C43C6A"/>
    <w:rsid w:val="00C52E9C"/>
    <w:rsid w:val="00C57539"/>
    <w:rsid w:val="00C601DA"/>
    <w:rsid w:val="00C70724"/>
    <w:rsid w:val="00C70F88"/>
    <w:rsid w:val="00C737D0"/>
    <w:rsid w:val="00C73D9F"/>
    <w:rsid w:val="00C75BD6"/>
    <w:rsid w:val="00C808E7"/>
    <w:rsid w:val="00C82568"/>
    <w:rsid w:val="00C8315A"/>
    <w:rsid w:val="00C845EF"/>
    <w:rsid w:val="00C8701F"/>
    <w:rsid w:val="00C93382"/>
    <w:rsid w:val="00CA51F5"/>
    <w:rsid w:val="00CA5315"/>
    <w:rsid w:val="00CB5E1F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CF6473"/>
    <w:rsid w:val="00D069D4"/>
    <w:rsid w:val="00D07F9A"/>
    <w:rsid w:val="00D101A1"/>
    <w:rsid w:val="00D11812"/>
    <w:rsid w:val="00D24D3A"/>
    <w:rsid w:val="00D27F57"/>
    <w:rsid w:val="00D30D61"/>
    <w:rsid w:val="00D33187"/>
    <w:rsid w:val="00D36259"/>
    <w:rsid w:val="00D37CA7"/>
    <w:rsid w:val="00D43F28"/>
    <w:rsid w:val="00D53238"/>
    <w:rsid w:val="00D5344B"/>
    <w:rsid w:val="00D605FB"/>
    <w:rsid w:val="00D647E3"/>
    <w:rsid w:val="00D679C8"/>
    <w:rsid w:val="00D67FAF"/>
    <w:rsid w:val="00D710BD"/>
    <w:rsid w:val="00D718E6"/>
    <w:rsid w:val="00D747C8"/>
    <w:rsid w:val="00D74A54"/>
    <w:rsid w:val="00D83100"/>
    <w:rsid w:val="00D84016"/>
    <w:rsid w:val="00D84348"/>
    <w:rsid w:val="00D90D59"/>
    <w:rsid w:val="00DA05E7"/>
    <w:rsid w:val="00DA2BCE"/>
    <w:rsid w:val="00DA369D"/>
    <w:rsid w:val="00DA3B38"/>
    <w:rsid w:val="00DA3D1B"/>
    <w:rsid w:val="00DA5654"/>
    <w:rsid w:val="00DB1A1D"/>
    <w:rsid w:val="00DB2A63"/>
    <w:rsid w:val="00DB3145"/>
    <w:rsid w:val="00DB3994"/>
    <w:rsid w:val="00DB3E5B"/>
    <w:rsid w:val="00DB6EDB"/>
    <w:rsid w:val="00DC310B"/>
    <w:rsid w:val="00DC665C"/>
    <w:rsid w:val="00DC67D6"/>
    <w:rsid w:val="00DC6988"/>
    <w:rsid w:val="00DC6B4E"/>
    <w:rsid w:val="00DC6EC0"/>
    <w:rsid w:val="00DD13ED"/>
    <w:rsid w:val="00DE3216"/>
    <w:rsid w:val="00DE32D8"/>
    <w:rsid w:val="00DE5B23"/>
    <w:rsid w:val="00DF27AB"/>
    <w:rsid w:val="00DF2CC4"/>
    <w:rsid w:val="00E00421"/>
    <w:rsid w:val="00E0045D"/>
    <w:rsid w:val="00E05A25"/>
    <w:rsid w:val="00E061AD"/>
    <w:rsid w:val="00E07077"/>
    <w:rsid w:val="00E11291"/>
    <w:rsid w:val="00E122E6"/>
    <w:rsid w:val="00E149BA"/>
    <w:rsid w:val="00E1646E"/>
    <w:rsid w:val="00E240D4"/>
    <w:rsid w:val="00E27A30"/>
    <w:rsid w:val="00E37997"/>
    <w:rsid w:val="00E37C54"/>
    <w:rsid w:val="00E50310"/>
    <w:rsid w:val="00E50FF5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4840"/>
    <w:rsid w:val="00E954D0"/>
    <w:rsid w:val="00E95B21"/>
    <w:rsid w:val="00EA092D"/>
    <w:rsid w:val="00EA0F0F"/>
    <w:rsid w:val="00EA4B74"/>
    <w:rsid w:val="00EB484D"/>
    <w:rsid w:val="00EB5F4E"/>
    <w:rsid w:val="00EC3DAF"/>
    <w:rsid w:val="00EC4380"/>
    <w:rsid w:val="00EC4C89"/>
    <w:rsid w:val="00ED17B5"/>
    <w:rsid w:val="00ED1917"/>
    <w:rsid w:val="00ED53F1"/>
    <w:rsid w:val="00ED79C0"/>
    <w:rsid w:val="00EE49DB"/>
    <w:rsid w:val="00EE6952"/>
    <w:rsid w:val="00EF4DB9"/>
    <w:rsid w:val="00EF66A3"/>
    <w:rsid w:val="00F002E0"/>
    <w:rsid w:val="00F0073E"/>
    <w:rsid w:val="00F02E75"/>
    <w:rsid w:val="00F03933"/>
    <w:rsid w:val="00F10F7E"/>
    <w:rsid w:val="00F131BD"/>
    <w:rsid w:val="00F16A20"/>
    <w:rsid w:val="00F209DC"/>
    <w:rsid w:val="00F25346"/>
    <w:rsid w:val="00F31C67"/>
    <w:rsid w:val="00F32568"/>
    <w:rsid w:val="00F35747"/>
    <w:rsid w:val="00F36048"/>
    <w:rsid w:val="00F37B5D"/>
    <w:rsid w:val="00F44ACE"/>
    <w:rsid w:val="00F44D70"/>
    <w:rsid w:val="00F46BA3"/>
    <w:rsid w:val="00F4731E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97FD5"/>
    <w:rsid w:val="00FA0B47"/>
    <w:rsid w:val="00FA2C7F"/>
    <w:rsid w:val="00FA2D9E"/>
    <w:rsid w:val="00FA4C37"/>
    <w:rsid w:val="00FB0461"/>
    <w:rsid w:val="00FC663D"/>
    <w:rsid w:val="00FD2A99"/>
    <w:rsid w:val="00FD36E6"/>
    <w:rsid w:val="00FD554F"/>
    <w:rsid w:val="00FD6B13"/>
    <w:rsid w:val="00FE224E"/>
    <w:rsid w:val="00FE3E50"/>
    <w:rsid w:val="00FE4BC8"/>
    <w:rsid w:val="00FF48DF"/>
    <w:rsid w:val="00FF4A9B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FDAD405-62DA-442D-B9F1-B19D5B8BE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rsid w:val="001E602E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1E602E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1E602E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1E602E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1E602E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2019-03-17T18:13:00Z</dcterms:created>
  <dcterms:modified xsi:type="dcterms:W3CDTF">2019-03-17T18:13:00Z</dcterms:modified>
</cp:coreProperties>
</file>