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E6F" w:rsidRPr="006F2A29" w:rsidRDefault="00826E6F" w:rsidP="00826E6F">
      <w:pPr>
        <w:pStyle w:val="Akti"/>
        <w:rPr>
          <w:lang w:val="sq-AL"/>
        </w:rPr>
      </w:pPr>
      <w:bookmarkStart w:id="0" w:name="_GoBack"/>
      <w:bookmarkEnd w:id="0"/>
      <w:r w:rsidRPr="006F2A29">
        <w:rPr>
          <w:lang w:val="sq-AL"/>
        </w:rPr>
        <w:t>VENDIM</w:t>
      </w:r>
    </w:p>
    <w:p w:rsidR="00826E6F" w:rsidRPr="006F2A29" w:rsidRDefault="00826E6F" w:rsidP="00826E6F">
      <w:pPr>
        <w:pStyle w:val="NumriData"/>
        <w:rPr>
          <w:lang w:val="sq-AL"/>
        </w:rPr>
      </w:pPr>
      <w:r w:rsidRPr="006F2A29">
        <w:rPr>
          <w:lang w:val="sq-AL"/>
        </w:rPr>
        <w:t>Nr.16, datë 28.2.2011</w:t>
      </w:r>
    </w:p>
    <w:p w:rsidR="00826E6F" w:rsidRPr="006F2A29" w:rsidRDefault="00826E6F" w:rsidP="00826E6F">
      <w:pPr>
        <w:pStyle w:val="Paragrafi"/>
        <w:rPr>
          <w:lang w:val="sq-AL"/>
        </w:rPr>
      </w:pPr>
    </w:p>
    <w:p w:rsidR="00826E6F" w:rsidRPr="006F2A29" w:rsidRDefault="00826E6F" w:rsidP="00826E6F">
      <w:pPr>
        <w:pStyle w:val="Titulli"/>
        <w:rPr>
          <w:lang w:val="sq-AL"/>
        </w:rPr>
      </w:pPr>
      <w:r w:rsidRPr="006F2A29">
        <w:rPr>
          <w:lang w:val="sq-AL"/>
        </w:rPr>
        <w:t>PËR MBYllJEN E PROCEDIMIT ADMINISTRATIV PËR SHOQËRINË “BALKAN FINANCe INVESTMENT GROUP” SHPK, LIDHUR ME KËRKESËN PËR MARRJEN E STATUSIT TË KLIENTIT TË KUALIFIKUAR TË ENERGJISË ELEKTRIKE</w:t>
      </w:r>
    </w:p>
    <w:p w:rsidR="00826E6F" w:rsidRPr="006F2A29" w:rsidRDefault="00826E6F" w:rsidP="00826E6F">
      <w:pPr>
        <w:pStyle w:val="Paragrafi"/>
        <w:rPr>
          <w:lang w:val="sq-AL"/>
        </w:rPr>
      </w:pPr>
    </w:p>
    <w:p w:rsidR="00826E6F" w:rsidRPr="006F2A29" w:rsidRDefault="00826E6F" w:rsidP="00826E6F">
      <w:pPr>
        <w:pStyle w:val="Paragrafi"/>
        <w:rPr>
          <w:lang w:val="sq-AL"/>
        </w:rPr>
      </w:pPr>
      <w:r w:rsidRPr="006F2A29">
        <w:rPr>
          <w:lang w:val="sq-AL"/>
        </w:rPr>
        <w:t>Në mbështetje të nenit 9 të ligjit nr.9072, datë 22.5.2003 “Për sektorin e energjisë elektrike”, të ndryshuar, dhe neneve 99 dhe 101, pika 1</w:t>
      </w:r>
      <w:r>
        <w:rPr>
          <w:lang w:val="sq-AL"/>
        </w:rPr>
        <w:t>,</w:t>
      </w:r>
      <w:r w:rsidRPr="006F2A29">
        <w:rPr>
          <w:lang w:val="sq-AL"/>
        </w:rPr>
        <w:t xml:space="preserve"> të ligjit nr.8485, d</w:t>
      </w:r>
      <w:r>
        <w:rPr>
          <w:lang w:val="sq-AL"/>
        </w:rPr>
        <w:t>atë 12.5.1999 “Kodi i Procedurave</w:t>
      </w:r>
      <w:r w:rsidRPr="006F2A29">
        <w:rPr>
          <w:lang w:val="sq-AL"/>
        </w:rPr>
        <w:t xml:space="preserve"> Administrative”, Bordi i Komisionerëve të Entit Rregullator të Energjisë (ERE), në mbledhjen e tij të datës 28.2.2011</w:t>
      </w:r>
      <w:r>
        <w:rPr>
          <w:lang w:val="sq-AL"/>
        </w:rPr>
        <w:t>,</w:t>
      </w:r>
      <w:r w:rsidRPr="006F2A29">
        <w:rPr>
          <w:lang w:val="sq-AL"/>
        </w:rPr>
        <w:t xml:space="preserve"> pasi shqyrtoi kërkesën e paraqitur nga subjekti “Balkan Finance Investment Group” sh.p.k., për marrjen e statusit të klientit të kualifikuar dhe më pas kërkesën për tërheqje nga aplikimi për marrjen e statusit të klientit të kualifikuar, si dhe relacionin e Drejtorisë së Licencimit dhe Monitorimit të Tregut dhe Drejtorisë Juridike dhe Mbrojtjes së Konsumatorit,</w:t>
      </w:r>
    </w:p>
    <w:p w:rsidR="00826E6F" w:rsidRPr="006F2A29" w:rsidRDefault="00826E6F" w:rsidP="00826E6F">
      <w:pPr>
        <w:pStyle w:val="Paragrafi"/>
        <w:rPr>
          <w:lang w:val="sq-AL"/>
        </w:rPr>
      </w:pPr>
    </w:p>
    <w:p w:rsidR="00826E6F" w:rsidRPr="006F2A29" w:rsidRDefault="00826E6F" w:rsidP="00826E6F">
      <w:pPr>
        <w:pStyle w:val="VENDOSI"/>
        <w:rPr>
          <w:lang w:val="sq-AL"/>
        </w:rPr>
      </w:pPr>
      <w:r w:rsidRPr="006F2A29">
        <w:rPr>
          <w:lang w:val="sq-AL"/>
        </w:rPr>
        <w:t>VENDOSI:</w:t>
      </w:r>
    </w:p>
    <w:p w:rsidR="00826E6F" w:rsidRPr="006F2A29" w:rsidRDefault="00826E6F" w:rsidP="00826E6F">
      <w:pPr>
        <w:pStyle w:val="Paragrafi"/>
        <w:rPr>
          <w:lang w:val="sq-AL"/>
        </w:rPr>
      </w:pPr>
    </w:p>
    <w:p w:rsidR="00826E6F" w:rsidRPr="006F2A29" w:rsidRDefault="00826E6F" w:rsidP="00826E6F">
      <w:pPr>
        <w:pStyle w:val="Paragrafi"/>
        <w:rPr>
          <w:lang w:val="sq-AL"/>
        </w:rPr>
      </w:pPr>
      <w:r w:rsidRPr="006F2A29">
        <w:rPr>
          <w:lang w:val="sq-AL"/>
        </w:rPr>
        <w:t>1. Të mbyllë procedimin administrativ për shoqërinë “Balkan Finance Investment Group” sh.p.k., lidhur me kërk</w:t>
      </w:r>
      <w:r>
        <w:rPr>
          <w:lang w:val="sq-AL"/>
        </w:rPr>
        <w:t>esën për marrjen e statusit të klientit të k</w:t>
      </w:r>
      <w:r w:rsidRPr="006F2A29">
        <w:rPr>
          <w:lang w:val="sq-AL"/>
        </w:rPr>
        <w:t>ualifikuar të energjisë elektrike.</w:t>
      </w:r>
    </w:p>
    <w:p w:rsidR="00826E6F" w:rsidRPr="006F2A29" w:rsidRDefault="00826E6F" w:rsidP="00826E6F">
      <w:pPr>
        <w:pStyle w:val="Paragrafi"/>
        <w:rPr>
          <w:lang w:val="sq-AL"/>
        </w:rPr>
      </w:pPr>
      <w:r w:rsidRPr="006F2A29">
        <w:rPr>
          <w:lang w:val="sq-AL"/>
        </w:rPr>
        <w:t>2. Drejtoria e Licencimit dhe Monitorimit të Tregut do të njoftojë aplikuesin lidhur me vendimin e Bordit të Komisionerëve të ERE-s.</w:t>
      </w:r>
    </w:p>
    <w:p w:rsidR="00826E6F" w:rsidRPr="006F2A29" w:rsidRDefault="00826E6F" w:rsidP="00826E6F">
      <w:pPr>
        <w:pStyle w:val="Paragrafi"/>
        <w:rPr>
          <w:lang w:val="sq-AL"/>
        </w:rPr>
      </w:pPr>
      <w:r w:rsidRPr="006F2A29">
        <w:rPr>
          <w:lang w:val="sq-AL"/>
        </w:rPr>
        <w:t>Ky vendim hyn në fuqi menjëherë.</w:t>
      </w:r>
    </w:p>
    <w:p w:rsidR="00826E6F" w:rsidRPr="006F2A29" w:rsidRDefault="00826E6F" w:rsidP="00826E6F">
      <w:pPr>
        <w:pStyle w:val="Paragrafi"/>
        <w:rPr>
          <w:lang w:val="sq-AL"/>
        </w:rPr>
      </w:pPr>
      <w:r w:rsidRPr="006F2A29">
        <w:rPr>
          <w:lang w:val="sq-AL"/>
        </w:rPr>
        <w:t>Ky vendim botohet në Fletoren Zyrtare.</w:t>
      </w:r>
    </w:p>
    <w:p w:rsidR="00826E6F" w:rsidRPr="006F2A29" w:rsidRDefault="00826E6F" w:rsidP="00826E6F">
      <w:pPr>
        <w:pStyle w:val="Paragrafi"/>
        <w:rPr>
          <w:lang w:val="sq-AL"/>
        </w:rPr>
      </w:pPr>
    </w:p>
    <w:p w:rsidR="00826E6F" w:rsidRPr="006F2A29" w:rsidRDefault="00826E6F" w:rsidP="00826E6F">
      <w:pPr>
        <w:pStyle w:val="Autoriteti"/>
        <w:rPr>
          <w:lang w:val="sq-AL"/>
        </w:rPr>
      </w:pPr>
      <w:r w:rsidRPr="006F2A29">
        <w:rPr>
          <w:lang w:val="sq-AL"/>
        </w:rPr>
        <w:t>KRYETARI</w:t>
      </w:r>
    </w:p>
    <w:p w:rsidR="00826E6F" w:rsidRPr="006F2A29" w:rsidRDefault="00826E6F" w:rsidP="00826E6F">
      <w:pPr>
        <w:pStyle w:val="AutoritetiEmer"/>
        <w:rPr>
          <w:lang w:val="sq-AL"/>
        </w:rPr>
      </w:pPr>
      <w:r w:rsidRPr="006F2A29">
        <w:rPr>
          <w:lang w:val="sq-AL"/>
        </w:rPr>
        <w:t>Bujar Nepravishta</w:t>
      </w:r>
    </w:p>
    <w:sectPr w:rsidR="00826E6F" w:rsidRPr="006F2A2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6E6F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222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26E6F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580523-5C3C-44F4-8019-2F7F5DBA3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rsid w:val="00826E6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26E6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826E6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rsid w:val="00826E6F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826E6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2019-03-19T14:07:00Z</dcterms:created>
  <dcterms:modified xsi:type="dcterms:W3CDTF">2019-03-19T14:07:00Z</dcterms:modified>
</cp:coreProperties>
</file>