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066C" w:rsidRPr="00970C68" w:rsidRDefault="0053066C" w:rsidP="0053066C">
      <w:pPr>
        <w:pStyle w:val="Akti"/>
        <w:rPr>
          <w:lang w:val="sq-AL"/>
        </w:rPr>
      </w:pPr>
      <w:bookmarkStart w:id="0" w:name="_GoBack"/>
      <w:bookmarkEnd w:id="0"/>
      <w:r w:rsidRPr="00970C68">
        <w:rPr>
          <w:lang w:val="sq-AL"/>
        </w:rPr>
        <w:t>VENDIM</w:t>
      </w:r>
    </w:p>
    <w:p w:rsidR="0053066C" w:rsidRPr="00970C68" w:rsidRDefault="0053066C" w:rsidP="0053066C">
      <w:pPr>
        <w:pStyle w:val="NumriData"/>
        <w:rPr>
          <w:lang w:val="sq-AL"/>
        </w:rPr>
      </w:pPr>
      <w:r w:rsidRPr="00970C68">
        <w:rPr>
          <w:lang w:val="sq-AL"/>
        </w:rPr>
        <w:t>Nr.41, datë 15.4.2011</w:t>
      </w:r>
    </w:p>
    <w:p w:rsidR="0053066C" w:rsidRPr="00970C68" w:rsidRDefault="0053066C" w:rsidP="0053066C">
      <w:pPr>
        <w:pStyle w:val="Paragrafi"/>
        <w:rPr>
          <w:rFonts w:cs="Times New Roman"/>
          <w:lang w:val="sq-AL"/>
        </w:rPr>
      </w:pPr>
    </w:p>
    <w:p w:rsidR="0053066C" w:rsidRPr="00970C68" w:rsidRDefault="0053066C" w:rsidP="0053066C">
      <w:pPr>
        <w:pStyle w:val="Titulli"/>
        <w:rPr>
          <w:lang w:val="sq-AL"/>
        </w:rPr>
      </w:pPr>
      <w:r w:rsidRPr="00970C68">
        <w:rPr>
          <w:lang w:val="sq-AL"/>
        </w:rPr>
        <w:t>PËR FILLIMIN E  PROCEDURAVE Të SHQYRTIMIT Të APLIKIMIT Të SHOQëRISë  “ENERGJI ASHTA”  SHPK  PëR KUALIFIKIMIN E IMPIANTIT PRODHUES HEC “ASHTA” SI BURIM I RINOVUESHËM ENERGJIE</w:t>
      </w:r>
    </w:p>
    <w:p w:rsidR="0053066C" w:rsidRPr="00970C68" w:rsidRDefault="0053066C" w:rsidP="0053066C">
      <w:pPr>
        <w:pStyle w:val="Paragrafi"/>
        <w:rPr>
          <w:rFonts w:cs="Times New Roman"/>
          <w:lang w:val="sq-AL"/>
        </w:rPr>
      </w:pPr>
    </w:p>
    <w:p w:rsidR="0053066C" w:rsidRPr="00970C68" w:rsidRDefault="0053066C" w:rsidP="0053066C">
      <w:pPr>
        <w:pStyle w:val="Paragrafi"/>
        <w:rPr>
          <w:lang w:val="sq-AL"/>
        </w:rPr>
      </w:pPr>
      <w:r w:rsidRPr="00970C68">
        <w:rPr>
          <w:lang w:val="sq-AL"/>
        </w:rPr>
        <w:t>Në mbështetje të nenit 8</w:t>
      </w:r>
      <w:r>
        <w:rPr>
          <w:lang w:val="sq-AL"/>
        </w:rPr>
        <w:t>, pika 2</w:t>
      </w:r>
      <w:r w:rsidRPr="00970C68">
        <w:rPr>
          <w:lang w:val="sq-AL"/>
        </w:rPr>
        <w:t xml:space="preserve"> germa “ll”, dhe nenit 9 të ligjit nr.9072, dat</w:t>
      </w:r>
      <w:r w:rsidRPr="00970C68">
        <w:rPr>
          <w:rFonts w:ascii="Times New Roman" w:hAnsi="Times New Roman" w:cs="Times New Roman"/>
          <w:lang w:val="sq-AL"/>
        </w:rPr>
        <w:t>ё</w:t>
      </w:r>
      <w:r w:rsidRPr="00970C68">
        <w:rPr>
          <w:lang w:val="sq-AL"/>
        </w:rPr>
        <w:t xml:space="preserve"> 22.5.2003 “P</w:t>
      </w:r>
      <w:r w:rsidRPr="00970C68">
        <w:rPr>
          <w:rFonts w:ascii="Times New Roman" w:hAnsi="Times New Roman" w:cs="Times New Roman"/>
          <w:lang w:val="sq-AL"/>
        </w:rPr>
        <w:t>ë</w:t>
      </w:r>
      <w:r w:rsidRPr="00970C68">
        <w:rPr>
          <w:lang w:val="sq-AL"/>
        </w:rPr>
        <w:t>r sektorin e energjis</w:t>
      </w:r>
      <w:r w:rsidRPr="00970C68">
        <w:rPr>
          <w:rFonts w:ascii="Times New Roman" w:hAnsi="Times New Roman" w:cs="Times New Roman"/>
          <w:lang w:val="sq-AL"/>
        </w:rPr>
        <w:t>ë</w:t>
      </w:r>
      <w:r w:rsidRPr="00970C68">
        <w:rPr>
          <w:lang w:val="sq-AL"/>
        </w:rPr>
        <w:t xml:space="preserve"> elektrike”</w:t>
      </w:r>
      <w:r>
        <w:rPr>
          <w:lang w:val="sq-AL"/>
        </w:rPr>
        <w:t>,</w:t>
      </w:r>
      <w:r w:rsidRPr="00970C68">
        <w:rPr>
          <w:lang w:val="sq-AL"/>
        </w:rPr>
        <w:t xml:space="preserve"> të ndryshuar, nenit 18 pika 1 germa “d”, dhe 3 të Rregullave të Praktikës dhe Procedurave të ERE-s</w:t>
      </w:r>
      <w:r>
        <w:rPr>
          <w:lang w:val="sq-AL"/>
        </w:rPr>
        <w:t>,</w:t>
      </w:r>
      <w:r w:rsidRPr="00970C68">
        <w:rPr>
          <w:lang w:val="sq-AL"/>
        </w:rPr>
        <w:t xml:space="preserve"> të miratuara me vendimin e Bordit të Komisionerëve nr.21, datë 18.3.2009, dhe nenit 8 të Rregullave dhe Procedurave të Certifikimit të Prodhimit të Energjisë Elektrike nga Burimet e Rinovueshme të miratuara me vendimin e Bordit të Komisionerëve nr.9, datë 21.2.2007, Bordi i Komisioner</w:t>
      </w:r>
      <w:r w:rsidRPr="00970C68">
        <w:rPr>
          <w:rFonts w:ascii="Times New Roman" w:hAnsi="Times New Roman" w:cs="Times New Roman"/>
          <w:lang w:val="sq-AL"/>
        </w:rPr>
        <w:t>ё</w:t>
      </w:r>
      <w:r w:rsidRPr="00970C68">
        <w:rPr>
          <w:lang w:val="sq-AL"/>
        </w:rPr>
        <w:t>ve në mbledhjen e tij të datës 15.4.2011, pasi shqyrtoi aplikimin e paraqitur nga shoqëria “Energji Ashta” sh.p.k., për kualifikimin e impiantit prodhues hec “Ashta”, si burim i rinovueshëm energjie, dhe konstatoi rregullshmërinë e paraqitjes së aplikimit të shoqërisë “Energji Ashta” sh.p.k.,</w:t>
      </w:r>
    </w:p>
    <w:p w:rsidR="0053066C" w:rsidRPr="00970C68" w:rsidRDefault="0053066C" w:rsidP="0053066C">
      <w:pPr>
        <w:pStyle w:val="VENDOSI"/>
        <w:rPr>
          <w:rFonts w:cs="Times New Roman"/>
          <w:sz w:val="18"/>
          <w:szCs w:val="18"/>
          <w:lang w:val="sq-AL"/>
        </w:rPr>
      </w:pPr>
    </w:p>
    <w:p w:rsidR="0053066C" w:rsidRPr="00970C68" w:rsidRDefault="0053066C" w:rsidP="0053066C">
      <w:pPr>
        <w:pStyle w:val="VENDOSI"/>
        <w:rPr>
          <w:lang w:val="sq-AL"/>
        </w:rPr>
      </w:pPr>
      <w:r w:rsidRPr="00970C68">
        <w:rPr>
          <w:lang w:val="sq-AL"/>
        </w:rPr>
        <w:t>VENDOSI:</w:t>
      </w:r>
    </w:p>
    <w:p w:rsidR="0053066C" w:rsidRPr="00970C68" w:rsidRDefault="0053066C" w:rsidP="00394B64">
      <w:pPr>
        <w:pStyle w:val="Paragrafi"/>
      </w:pPr>
    </w:p>
    <w:p w:rsidR="0053066C" w:rsidRPr="00970C68" w:rsidRDefault="0053066C" w:rsidP="0053066C">
      <w:pPr>
        <w:pStyle w:val="Paragrafi"/>
        <w:rPr>
          <w:lang w:val="sq-AL"/>
        </w:rPr>
      </w:pPr>
      <w:r w:rsidRPr="00970C68">
        <w:rPr>
          <w:lang w:val="sq-AL"/>
        </w:rPr>
        <w:t>1. Të fillojë procedurat për shqyrtimin e aplikimit të shoqërisë “Energji Ashta”  sh.p.k., për kualifikimin e impiantit prodhues hec “Ashta”, si burim i rinovueshëm energjie.</w:t>
      </w:r>
    </w:p>
    <w:p w:rsidR="0053066C" w:rsidRPr="00970C68" w:rsidRDefault="0053066C" w:rsidP="0053066C">
      <w:pPr>
        <w:pStyle w:val="Paragrafi"/>
        <w:rPr>
          <w:lang w:val="sq-AL"/>
        </w:rPr>
      </w:pPr>
      <w:r w:rsidRPr="00970C68">
        <w:rPr>
          <w:lang w:val="sq-AL"/>
        </w:rPr>
        <w:t>2. Ngarkohet Drejtoria e Licencimit dhe Monitorimit të Tregut të njoftojë aplikuesin lidhur me vendimin e Bordit të Komisionerëve të ERE-s.</w:t>
      </w:r>
    </w:p>
    <w:p w:rsidR="0053066C" w:rsidRPr="00970C68" w:rsidRDefault="0053066C" w:rsidP="0053066C">
      <w:pPr>
        <w:pStyle w:val="Paragrafi"/>
        <w:rPr>
          <w:lang w:val="sq-AL"/>
        </w:rPr>
      </w:pPr>
      <w:r w:rsidRPr="00970C68">
        <w:rPr>
          <w:lang w:val="sq-AL"/>
        </w:rPr>
        <w:t>Ky vendim hyn në fuqi menjëherë.</w:t>
      </w:r>
    </w:p>
    <w:p w:rsidR="0053066C" w:rsidRPr="00970C68" w:rsidRDefault="0053066C" w:rsidP="0053066C">
      <w:pPr>
        <w:pStyle w:val="Paragrafi"/>
        <w:rPr>
          <w:lang w:val="sq-AL"/>
        </w:rPr>
      </w:pPr>
      <w:r w:rsidRPr="00970C68">
        <w:rPr>
          <w:lang w:val="sq-AL"/>
        </w:rPr>
        <w:t>Ky vendim botohet në Fletoren Zyrtare.</w:t>
      </w:r>
    </w:p>
    <w:p w:rsidR="0053066C" w:rsidRPr="00970C68" w:rsidRDefault="0053066C" w:rsidP="0053066C">
      <w:pPr>
        <w:pStyle w:val="Autoriteti"/>
        <w:keepNext w:val="0"/>
        <w:rPr>
          <w:lang w:val="sq-AL"/>
        </w:rPr>
      </w:pPr>
      <w:r w:rsidRPr="00970C68">
        <w:rPr>
          <w:lang w:val="sq-AL"/>
        </w:rPr>
        <w:t xml:space="preserve">KRYETARE NË DETYRË </w:t>
      </w:r>
    </w:p>
    <w:p w:rsidR="0053066C" w:rsidRPr="00970C68" w:rsidRDefault="0053066C" w:rsidP="0053066C">
      <w:pPr>
        <w:pStyle w:val="AutoritetiEmer"/>
        <w:rPr>
          <w:lang w:val="sq-AL"/>
        </w:rPr>
      </w:pPr>
      <w:r w:rsidRPr="00970C68">
        <w:rPr>
          <w:lang w:val="sq-AL"/>
        </w:rPr>
        <w:t xml:space="preserve"> Entela Shehaj</w:t>
      </w:r>
    </w:p>
    <w:sectPr w:rsidR="0053066C" w:rsidRPr="00970C6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3066C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6534D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94B64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066C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30D1"/>
    <w:rsid w:val="008E4B9F"/>
    <w:rsid w:val="008E6154"/>
    <w:rsid w:val="008F56A5"/>
    <w:rsid w:val="00907285"/>
    <w:rsid w:val="00934964"/>
    <w:rsid w:val="009438E2"/>
    <w:rsid w:val="009474C3"/>
    <w:rsid w:val="00955A8B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C5FB594-D592-4785-B528-1A93F236D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066C"/>
    <w:pPr>
      <w:spacing w:after="200" w:line="276" w:lineRule="auto"/>
    </w:pPr>
    <w:rPr>
      <w:rFonts w:ascii="Calibri" w:eastAsia="Calibri" w:hAnsi="Calibri" w:cs="Calibri"/>
      <w:sz w:val="22"/>
      <w:szCs w:val="22"/>
      <w:lang w:val="fr-FR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2019-03-19T14:19:00Z</dcterms:created>
  <dcterms:modified xsi:type="dcterms:W3CDTF">2019-03-19T14:19:00Z</dcterms:modified>
</cp:coreProperties>
</file>