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501" w:rsidRPr="006F5865" w:rsidRDefault="00166501" w:rsidP="00166501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166501" w:rsidRPr="006F5865" w:rsidRDefault="00166501" w:rsidP="00166501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</w:t>
      </w:r>
      <w:r>
        <w:rPr>
          <w:lang w:val="sq-AL"/>
        </w:rPr>
        <w:t>70, datë 9.</w:t>
      </w:r>
      <w:r w:rsidRPr="006F5865">
        <w:rPr>
          <w:lang w:val="sq-AL"/>
        </w:rPr>
        <w:t>8.2011</w:t>
      </w:r>
    </w:p>
    <w:p w:rsidR="00166501" w:rsidRPr="00274703" w:rsidRDefault="00166501" w:rsidP="00166501">
      <w:pPr>
        <w:pStyle w:val="Paragrafi"/>
        <w:rPr>
          <w:sz w:val="20"/>
          <w:lang w:val="sq-AL"/>
        </w:rPr>
      </w:pPr>
    </w:p>
    <w:p w:rsidR="00166501" w:rsidRPr="006F5865" w:rsidRDefault="00166501" w:rsidP="00166501">
      <w:pPr>
        <w:pStyle w:val="Titulli"/>
        <w:keepNext w:val="0"/>
        <w:rPr>
          <w:lang w:val="sq-AL"/>
        </w:rPr>
      </w:pPr>
      <w:r w:rsidRPr="006F5865">
        <w:rPr>
          <w:lang w:val="sq-AL"/>
        </w:rPr>
        <w:t xml:space="preserve"> PËR FILLIMIN E PROCEDURAVE TË LICEN</w:t>
      </w:r>
      <w:r>
        <w:rPr>
          <w:lang w:val="sq-AL"/>
        </w:rPr>
        <w:t>cIMIT TË SHOQËRISË “DITEKO” SHPK NË AKTIVITETIN E TREG</w:t>
      </w:r>
      <w:r w:rsidRPr="006F5865">
        <w:rPr>
          <w:lang w:val="sq-AL"/>
        </w:rPr>
        <w:t>TIMIT T</w:t>
      </w:r>
      <w:r w:rsidRPr="00F12C55">
        <w:rPr>
          <w:lang w:val="sq-AL"/>
        </w:rPr>
        <w:t>ë</w:t>
      </w:r>
      <w:r w:rsidRPr="006F5865">
        <w:rPr>
          <w:lang w:val="sq-AL"/>
        </w:rPr>
        <w:t xml:space="preserve"> ENERGJISË ELEKTRIKE</w:t>
      </w:r>
    </w:p>
    <w:p w:rsidR="00166501" w:rsidRPr="006F5865" w:rsidRDefault="00166501" w:rsidP="00166501">
      <w:pPr>
        <w:pStyle w:val="Paragrafi"/>
        <w:rPr>
          <w:lang w:val="sq-AL"/>
        </w:rPr>
      </w:pP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Në mbështetje të nenit 8</w:t>
      </w:r>
      <w:r>
        <w:rPr>
          <w:lang w:val="sq-AL"/>
        </w:rPr>
        <w:t>,</w:t>
      </w:r>
      <w:r w:rsidRPr="006F5865">
        <w:rPr>
          <w:lang w:val="sq-AL"/>
        </w:rPr>
        <w:t xml:space="preserve"> pika 2 germa “a”, nenit 9 dhe 13</w:t>
      </w:r>
      <w:r>
        <w:rPr>
          <w:lang w:val="sq-AL"/>
        </w:rPr>
        <w:t>, pika 1 germa “d”, të ligjit nr.</w:t>
      </w:r>
      <w:r w:rsidRPr="006F5865">
        <w:rPr>
          <w:lang w:val="sq-AL"/>
        </w:rPr>
        <w:t>9072, datë 22.5.2003 “Për sektorin e energjisë elektrike”, të ndryshuar, neneve 4</w:t>
      </w:r>
      <w:r>
        <w:rPr>
          <w:lang w:val="sq-AL"/>
        </w:rPr>
        <w:t>,</w:t>
      </w:r>
      <w:r w:rsidRPr="006F5865">
        <w:rPr>
          <w:lang w:val="sq-AL"/>
        </w:rPr>
        <w:t xml:space="preserve"> pika 1 germa</w:t>
      </w:r>
      <w:r>
        <w:rPr>
          <w:lang w:val="sq-AL"/>
        </w:rPr>
        <w:t xml:space="preserve"> “g” dhe 10 pikat 1, dhe 3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>ave”, të miratuar me vendimin e Bordit të Komisionerëve nr.108 da</w:t>
      </w:r>
      <w:r>
        <w:rPr>
          <w:lang w:val="sq-AL"/>
        </w:rPr>
        <w:t>të 9.9.2008, dhe nenit 18, pika 1</w:t>
      </w:r>
      <w:r w:rsidRPr="006F5865">
        <w:rPr>
          <w:lang w:val="sq-AL"/>
        </w:rPr>
        <w:t xml:space="preserve"> germa “a”, të “Rregullave të praktikës dhe procedurave të ERE-s”, miratuar me vendimin e Bordit të Komisioner</w:t>
      </w:r>
      <w:r w:rsidRPr="009C098F">
        <w:rPr>
          <w:lang w:val="sq-AL"/>
        </w:rPr>
        <w:t>ë</w:t>
      </w:r>
      <w:r w:rsidRPr="006F5865">
        <w:rPr>
          <w:lang w:val="sq-AL"/>
        </w:rPr>
        <w:t>ve, nr.21, datë 18.3.2009, Bordi i Komisionerëve të En</w:t>
      </w:r>
      <w:r>
        <w:rPr>
          <w:lang w:val="sq-AL"/>
        </w:rPr>
        <w:t>tit Rregullator të Energjisë (ER</w:t>
      </w:r>
      <w:r w:rsidRPr="006F5865">
        <w:rPr>
          <w:lang w:val="sq-AL"/>
        </w:rPr>
        <w:t>E), në mbledhjen e tij të datës 9.8.2011, pasi shqyrtoi kërkesën e shoqërisë “Diteko” sh.p.k</w:t>
      </w:r>
      <w:r>
        <w:rPr>
          <w:lang w:val="sq-AL"/>
        </w:rPr>
        <w:t>.</w:t>
      </w:r>
      <w:r w:rsidRPr="006F5865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cimin në aktivitetin e treg</w:t>
      </w:r>
      <w:r w:rsidRPr="006F5865">
        <w:rPr>
          <w:lang w:val="sq-AL"/>
        </w:rPr>
        <w:t>timit të energjisë,</w:t>
      </w:r>
    </w:p>
    <w:p w:rsidR="00166501" w:rsidRPr="006F5865" w:rsidRDefault="00166501" w:rsidP="00166501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>konstatoi se: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Aplikimi i shoqërisë “Diteko” sh.p.k</w:t>
      </w:r>
      <w:r>
        <w:rPr>
          <w:lang w:val="sq-AL"/>
        </w:rPr>
        <w:t>.</w:t>
      </w:r>
      <w:r w:rsidRPr="006F5865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6F5865">
        <w:rPr>
          <w:lang w:val="sq-AL"/>
        </w:rPr>
        <w:t xml:space="preserve">ra nga ERE në </w:t>
      </w:r>
      <w:r>
        <w:rPr>
          <w:lang w:val="sq-AL"/>
        </w:rPr>
        <w:t>“</w:t>
      </w:r>
      <w:r w:rsidRPr="006F5865">
        <w:rPr>
          <w:lang w:val="sq-AL"/>
        </w:rPr>
        <w:t>Rregulloren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 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>ave</w:t>
      </w:r>
      <w:r>
        <w:rPr>
          <w:lang w:val="sq-AL"/>
        </w:rPr>
        <w:t>”,</w:t>
      </w:r>
      <w:r w:rsidRPr="006F5865">
        <w:rPr>
          <w:lang w:val="sq-AL"/>
        </w:rPr>
        <w:t xml:space="preserve"> si më poshtë: 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- Formati i aplikimit (neni 9, pika 1) është paraqitur dhe plotësuar në mënyrë korrekte.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- Dokumentacioni juridik, administrativ dhe pronësor (neni 9, pika 2) është paraqitur dhe plotësuar në mënyrë korrekte.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- Dokumentacioni fina</w:t>
      </w:r>
      <w:r>
        <w:rPr>
          <w:lang w:val="sq-AL"/>
        </w:rPr>
        <w:t>n</w:t>
      </w:r>
      <w:r w:rsidRPr="006F5865">
        <w:rPr>
          <w:lang w:val="sq-AL"/>
        </w:rPr>
        <w:t>ciar dhe fiskal (neni 9, pika 3) janë paraqitur dhe plotësuar në mënyrë korrekte.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- Dokumentacioni teknik (neni 9, pika 4.10) është paraqitur dhe plotësuar në mënyrë korrekte.</w:t>
      </w:r>
    </w:p>
    <w:p w:rsidR="00166501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</w:p>
    <w:p w:rsidR="00166501" w:rsidRPr="006F5865" w:rsidRDefault="00166501" w:rsidP="00166501">
      <w:pPr>
        <w:pStyle w:val="Paragrafi"/>
        <w:rPr>
          <w:lang w:val="sq-AL"/>
        </w:rPr>
      </w:pPr>
    </w:p>
    <w:p w:rsidR="00166501" w:rsidRPr="006F5865" w:rsidRDefault="00166501" w:rsidP="00166501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166501" w:rsidRPr="006F5865" w:rsidRDefault="00166501" w:rsidP="00166501">
      <w:pPr>
        <w:pStyle w:val="Paragrafi"/>
        <w:rPr>
          <w:lang w:val="sq-AL"/>
        </w:rPr>
      </w:pP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1. Fillimin e procedurave për shqyrtimin e aplikimit për licen</w:t>
      </w:r>
      <w:r>
        <w:rPr>
          <w:lang w:val="sq-AL"/>
        </w:rPr>
        <w:t>c</w:t>
      </w:r>
      <w:r w:rsidRPr="006F5865">
        <w:rPr>
          <w:lang w:val="sq-AL"/>
        </w:rPr>
        <w:t>ë të shoqërisë “Ditek</w:t>
      </w:r>
      <w:r>
        <w:rPr>
          <w:lang w:val="sq-AL"/>
        </w:rPr>
        <w:t>o” sh.p.k. në aktivitetin e treg</w:t>
      </w:r>
      <w:r w:rsidRPr="006F5865">
        <w:rPr>
          <w:lang w:val="sq-AL"/>
        </w:rPr>
        <w:t>timit të energjisë elektrike.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2. Drejtoria e Licen</w:t>
      </w:r>
      <w:r>
        <w:rPr>
          <w:lang w:val="sq-AL"/>
        </w:rPr>
        <w:t>c</w:t>
      </w:r>
      <w:r w:rsidRPr="006F5865">
        <w:rPr>
          <w:lang w:val="sq-AL"/>
        </w:rPr>
        <w:t>imit dhe Monitorimit të Treg</w:t>
      </w:r>
      <w:r>
        <w:rPr>
          <w:lang w:val="sq-AL"/>
        </w:rPr>
        <w:t>ut të njoftojnë aplikuesin për v</w:t>
      </w:r>
      <w:r w:rsidRPr="006F5865">
        <w:rPr>
          <w:lang w:val="sq-AL"/>
        </w:rPr>
        <w:t>endimin e Bordit të Komisionereve t</w:t>
      </w:r>
      <w:r>
        <w:rPr>
          <w:lang w:val="sq-AL"/>
        </w:rPr>
        <w:t>ë</w:t>
      </w:r>
      <w:r w:rsidRPr="006F5865">
        <w:rPr>
          <w:lang w:val="sq-AL"/>
        </w:rPr>
        <w:t xml:space="preserve"> ERE-s.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menjëherë.</w:t>
      </w:r>
    </w:p>
    <w:p w:rsidR="00166501" w:rsidRPr="006F5865" w:rsidRDefault="00166501" w:rsidP="00166501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166501" w:rsidRPr="006F5865" w:rsidRDefault="00166501" w:rsidP="00166501">
      <w:pPr>
        <w:pStyle w:val="Paragrafi"/>
        <w:ind w:firstLine="0"/>
        <w:rPr>
          <w:lang w:val="sq-AL"/>
        </w:rPr>
      </w:pPr>
    </w:p>
    <w:p w:rsidR="00166501" w:rsidRPr="006F5865" w:rsidRDefault="00166501" w:rsidP="00166501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166501" w:rsidRPr="006F5865" w:rsidRDefault="00166501" w:rsidP="00166501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166501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650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6650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B039B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1050B7-D1F6-4C52-862B-1198572C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16650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1665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1665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