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C10" w:rsidRPr="00386829" w:rsidRDefault="00322C10" w:rsidP="00322C10">
      <w:pPr>
        <w:pStyle w:val="Akti"/>
        <w:keepNext w:val="0"/>
      </w:pPr>
      <w:bookmarkStart w:id="0" w:name="_GoBack"/>
      <w:bookmarkEnd w:id="0"/>
      <w:r w:rsidRPr="00386829">
        <w:t>VENDIM</w:t>
      </w:r>
    </w:p>
    <w:p w:rsidR="00322C10" w:rsidRPr="00386829" w:rsidRDefault="00322C10" w:rsidP="00322C10">
      <w:pPr>
        <w:pStyle w:val="NumriData"/>
        <w:keepNext w:val="0"/>
      </w:pPr>
      <w:r w:rsidRPr="00386829">
        <w:t>Nr.108, datë  21.10.2011</w:t>
      </w:r>
    </w:p>
    <w:p w:rsidR="00322C10" w:rsidRPr="00386829" w:rsidRDefault="00322C10" w:rsidP="00322C10">
      <w:pPr>
        <w:pStyle w:val="Paragrafi"/>
      </w:pPr>
    </w:p>
    <w:p w:rsidR="00322C10" w:rsidRPr="00386829" w:rsidRDefault="00322C10" w:rsidP="00322C10">
      <w:pPr>
        <w:pStyle w:val="Titulli"/>
        <w:keepNext w:val="0"/>
      </w:pPr>
      <w:r w:rsidRPr="00386829">
        <w:t xml:space="preserve">PËR MIRATIMIN E KONTRATËS SË FURNIZIMIT ME ENERGJI ELEKTRIKE TË KLIENTËVE FAMILJARË </w:t>
      </w:r>
    </w:p>
    <w:p w:rsidR="00322C10" w:rsidRPr="00386829" w:rsidRDefault="00322C10" w:rsidP="00322C10">
      <w:pPr>
        <w:pStyle w:val="Paragrafi"/>
      </w:pPr>
    </w:p>
    <w:p w:rsidR="00322C10" w:rsidRPr="00386829" w:rsidRDefault="00322C10" w:rsidP="00322C10">
      <w:pPr>
        <w:pStyle w:val="Paragrafi"/>
      </w:pPr>
      <w:r w:rsidRPr="00386829">
        <w:t>Në mbështetje të neneve 9 dhe 44 pika 3 të ligjit nr.9072, datë 22.5.2003 “Për sektorin e energjisë elektrike”, të ndryshuar, neneve 121 dhe 128 të ligjit nr.8485, datë 12.5.1999 “Kodi i Procedurave Administrative”, nenit 25 të “Rregullave të praktikës dhe procedurave të ERE-s”, miratuar me vendimin nr.21, datë 18.3.2009 të Bordit të Komisionerëve të ERE-s, Bordi i Komisionerëve të ERE-s, në mbledhjen e tij të datës 21.10.2011, pasi shqyrtoi draftin e përgatitur nga drejtoritë teknike të saj dhe relacionin përkatës,</w:t>
      </w:r>
    </w:p>
    <w:p w:rsidR="00322C10" w:rsidRDefault="00322C10" w:rsidP="00322C10">
      <w:pPr>
        <w:pStyle w:val="Paragrafi"/>
      </w:pPr>
    </w:p>
    <w:p w:rsidR="00322C10" w:rsidRPr="00386829" w:rsidRDefault="00322C10" w:rsidP="00322C10">
      <w:pPr>
        <w:pStyle w:val="Paragrafi"/>
      </w:pPr>
    </w:p>
    <w:p w:rsidR="00322C10" w:rsidRPr="00386829" w:rsidRDefault="00322C10" w:rsidP="00322C10">
      <w:pPr>
        <w:pStyle w:val="VENDOSI"/>
        <w:keepNext w:val="0"/>
      </w:pPr>
      <w:r w:rsidRPr="00386829">
        <w:t>Vendosi:</w:t>
      </w:r>
    </w:p>
    <w:p w:rsidR="00322C10" w:rsidRPr="00386829" w:rsidRDefault="00322C10" w:rsidP="00322C10">
      <w:pPr>
        <w:pStyle w:val="Paragrafi"/>
      </w:pPr>
    </w:p>
    <w:p w:rsidR="00322C10" w:rsidRPr="00386829" w:rsidRDefault="00322C10" w:rsidP="00322C10">
      <w:pPr>
        <w:pStyle w:val="Paragrafi"/>
      </w:pPr>
      <w:r w:rsidRPr="00386829">
        <w:t>1. Të miratojë kontratën e furnizimit me energji elektrike të klientëve familjarë (kontrata, bashkëlidhur këtij vendimi).</w:t>
      </w:r>
    </w:p>
    <w:p w:rsidR="00322C10" w:rsidRPr="00386829" w:rsidRDefault="00322C10" w:rsidP="00322C10">
      <w:pPr>
        <w:pStyle w:val="Paragrafi"/>
      </w:pPr>
      <w:r w:rsidRPr="00386829">
        <w:t>2. Drejtoria Juridike dhe e Mbrojtjes së Konsumatorit të njoftojë “CEZ shpërndarje” sh.a., për vendimin e Bordit të Komisionerëve.</w:t>
      </w:r>
    </w:p>
    <w:p w:rsidR="00322C10" w:rsidRPr="00386829" w:rsidRDefault="00322C10" w:rsidP="00322C10">
      <w:pPr>
        <w:pStyle w:val="Paragrafi"/>
      </w:pPr>
      <w:r w:rsidRPr="00386829">
        <w:t>3. Kjo kontratë hyn në fuqi më 1 janar 2012.</w:t>
      </w:r>
    </w:p>
    <w:p w:rsidR="00322C10" w:rsidRPr="00386829" w:rsidRDefault="00322C10" w:rsidP="00322C10">
      <w:pPr>
        <w:pStyle w:val="Paragrafi"/>
      </w:pPr>
      <w:r w:rsidRPr="00386829">
        <w:t xml:space="preserve">Ky vendim hyn në fuqi menjëherë. </w:t>
      </w:r>
    </w:p>
    <w:p w:rsidR="00322C10" w:rsidRPr="00386829" w:rsidRDefault="00322C10" w:rsidP="00322C10">
      <w:pPr>
        <w:pStyle w:val="Paragrafi"/>
      </w:pPr>
      <w:r w:rsidRPr="00386829">
        <w:t>Ky vendim botohet në Fletoren Zyrtare.</w:t>
      </w:r>
    </w:p>
    <w:p w:rsidR="00322C10" w:rsidRPr="00386829" w:rsidRDefault="00322C10" w:rsidP="00322C10">
      <w:pPr>
        <w:pStyle w:val="Paragrafi"/>
      </w:pPr>
      <w:r w:rsidRPr="00386829">
        <w:t xml:space="preserve">                                               </w:t>
      </w:r>
    </w:p>
    <w:p w:rsidR="00322C10" w:rsidRPr="00386829" w:rsidRDefault="00322C10" w:rsidP="00322C10">
      <w:pPr>
        <w:pStyle w:val="Autoriteti"/>
        <w:keepNext w:val="0"/>
      </w:pPr>
      <w:r w:rsidRPr="00386829">
        <w:t xml:space="preserve">KRYETARI  </w:t>
      </w:r>
    </w:p>
    <w:p w:rsidR="00322C10" w:rsidRPr="00386829" w:rsidRDefault="00322C10" w:rsidP="00322C10">
      <w:pPr>
        <w:pStyle w:val="AutoritetiEmer"/>
      </w:pPr>
      <w:r w:rsidRPr="00386829">
        <w:t xml:space="preserve">Sokol Ramadani </w:t>
      </w:r>
    </w:p>
    <w:p w:rsidR="00322C10" w:rsidRPr="00386829" w:rsidRDefault="00322C10" w:rsidP="00322C10">
      <w:pPr>
        <w:pStyle w:val="TitulliNr"/>
        <w:keepNext w:val="0"/>
      </w:pPr>
    </w:p>
    <w:p w:rsidR="00322C10" w:rsidRDefault="00322C10" w:rsidP="00322C10">
      <w:pPr>
        <w:pStyle w:val="TitulliNr"/>
        <w:keepNext w:val="0"/>
      </w:pPr>
    </w:p>
    <w:p w:rsidR="00322C10" w:rsidRPr="00386829" w:rsidRDefault="00322C10" w:rsidP="00322C10">
      <w:pPr>
        <w:pStyle w:val="TitulliNr"/>
        <w:keepNext w:val="0"/>
      </w:pPr>
      <w:r w:rsidRPr="00386829">
        <w:t>I. PJESA E PARË</w:t>
      </w:r>
      <w:r w:rsidRPr="00386829">
        <w:rPr>
          <w:vertAlign w:val="superscript"/>
        </w:rPr>
        <w:footnoteReference w:id="1"/>
      </w:r>
    </w:p>
    <w:p w:rsidR="00322C10" w:rsidRPr="00386829" w:rsidRDefault="00322C10" w:rsidP="00322C10">
      <w:pPr>
        <w:pStyle w:val="Paragrafi"/>
      </w:pPr>
    </w:p>
    <w:p w:rsidR="00322C10" w:rsidRPr="00386829" w:rsidRDefault="00322C10" w:rsidP="00322C10">
      <w:pPr>
        <w:pStyle w:val="Paragrafi"/>
      </w:pPr>
      <w:r w:rsidRPr="00386829">
        <w:t>Kontratë nr. _______.</w:t>
      </w:r>
    </w:p>
    <w:p w:rsidR="00322C10" w:rsidRPr="00386829" w:rsidRDefault="00322C10" w:rsidP="00322C10">
      <w:pPr>
        <w:pStyle w:val="Paragrafi"/>
      </w:pPr>
      <w:r w:rsidRPr="00386829">
        <w:t>E lidhur sot më datë______, në _______________(zonën e shpërndarjes elektrike)</w:t>
      </w:r>
    </w:p>
    <w:p w:rsidR="00322C10" w:rsidRPr="00386829" w:rsidRDefault="00322C10" w:rsidP="00322C10">
      <w:pPr>
        <w:pStyle w:val="Paragrafi"/>
      </w:pPr>
      <w:r w:rsidRPr="00386829">
        <w:t>Nga palët në kontratë:</w:t>
      </w:r>
    </w:p>
    <w:p w:rsidR="00322C10" w:rsidRPr="00386829" w:rsidRDefault="00322C10" w:rsidP="00322C10">
      <w:pPr>
        <w:pStyle w:val="Paragrafi"/>
      </w:pPr>
      <w:r w:rsidRPr="00386829">
        <w:rPr>
          <w:b/>
        </w:rPr>
        <w:t>Furnizuesi</w:t>
      </w:r>
      <w:r w:rsidRPr="00386829">
        <w:t xml:space="preserve"> ___________, i regjistruar si person juridik si një “Shoqëri aksionare”, sipas vendimit nr._______, datë ________ të QKR, pajisur me numër identifikimi të TVSH __________ dhe me licencën për furnizimin publik me pakicë, të miratuar me vendimin e Bordit të Komisionerëve të ERE-s nr. _____, datë  _________, në adresën zyrtare: _____________________ Tiranë, Shqipëri, përfaqësuar nga z./zj.________, nën atributet e drejtorit rajonal të  _________.</w:t>
      </w:r>
    </w:p>
    <w:p w:rsidR="00322C10" w:rsidRPr="00386829" w:rsidRDefault="00322C10" w:rsidP="00322C10">
      <w:pPr>
        <w:pStyle w:val="Paragrafi"/>
      </w:pPr>
      <w:r w:rsidRPr="00386829">
        <w:t>Dhe</w:t>
      </w:r>
    </w:p>
    <w:p w:rsidR="00322C10" w:rsidRPr="00386829" w:rsidRDefault="00322C10" w:rsidP="00322C10">
      <w:pPr>
        <w:pStyle w:val="Paragrafi"/>
      </w:pPr>
      <w:r w:rsidRPr="00386829">
        <w:rPr>
          <w:b/>
        </w:rPr>
        <w:t>Klienti</w:t>
      </w:r>
      <w:r w:rsidRPr="00386829">
        <w:t xml:space="preserve"> ________,  përfaqësuar ________ (emri, atësia, dhe mbiemri i përfaqësuesit ligjor të klientit) në adresën: qytet/fshat __________, seksioni  ______, rruga_________, ndërtesa ______, ap._______, tel. nr.________, identiteti i të cilit identifikohet nëpërmjet dokumentit të identifikimit të tij: nr. i pasaportës/letërnjoftimit ___________.</w:t>
      </w:r>
    </w:p>
    <w:p w:rsidR="00322C10" w:rsidRPr="00386829" w:rsidRDefault="00322C10" w:rsidP="00322C10">
      <w:pPr>
        <w:pStyle w:val="Paragrafi"/>
      </w:pPr>
      <w:r w:rsidRPr="00386829">
        <w:rPr>
          <w:b/>
        </w:rPr>
        <w:t>Pika e livrimit të energjisë</w:t>
      </w:r>
      <w:r w:rsidRPr="00386829">
        <w:t>………………………………………………………</w:t>
      </w:r>
    </w:p>
    <w:p w:rsidR="00322C10" w:rsidRPr="00386829" w:rsidRDefault="00322C10" w:rsidP="00322C10">
      <w:pPr>
        <w:pStyle w:val="Paragrafi"/>
      </w:pPr>
      <w:r w:rsidRPr="00386829">
        <w:rPr>
          <w:b/>
        </w:rPr>
        <w:t>Adresa e konsumatorit</w:t>
      </w:r>
      <w:r w:rsidRPr="00386829">
        <w:t xml:space="preserve"> për shërbimin e dërgimit të faturës………………….…</w:t>
      </w:r>
    </w:p>
    <w:p w:rsidR="00322C10" w:rsidRPr="00386829" w:rsidRDefault="00322C10" w:rsidP="00322C10">
      <w:pPr>
        <w:pStyle w:val="Paragrafi"/>
      </w:pPr>
      <w:r w:rsidRPr="00386829">
        <w:rPr>
          <w:b/>
        </w:rPr>
        <w:t>Nr. i tel.</w:t>
      </w:r>
      <w:r w:rsidRPr="00386829">
        <w:t xml:space="preserve"> …………………………… adresa e </w:t>
      </w:r>
      <w:r w:rsidRPr="00386829">
        <w:rPr>
          <w:i/>
        </w:rPr>
        <w:t>e-mail</w:t>
      </w:r>
      <w:r w:rsidRPr="00386829">
        <w:t xml:space="preserve"> ………………..……………</w:t>
      </w:r>
    </w:p>
    <w:p w:rsidR="00322C10" w:rsidRPr="00386829" w:rsidRDefault="00322C10" w:rsidP="00322C10">
      <w:pPr>
        <w:pStyle w:val="Paragrafi"/>
      </w:pPr>
      <w:r w:rsidRPr="00386829">
        <w:t xml:space="preserve">Palët bien dakord që pjesa e dytë “Termat dhe kushtet” është pjesë përbërëse dhe e pandashme e kësaj kontrate. </w:t>
      </w:r>
    </w:p>
    <w:p w:rsidR="00322C10" w:rsidRPr="00386829" w:rsidRDefault="00322C10" w:rsidP="00322C10">
      <w:pPr>
        <w:pStyle w:val="Paragrafi"/>
      </w:pPr>
    </w:p>
    <w:p w:rsidR="00322C10" w:rsidRPr="00386829" w:rsidRDefault="00322C10" w:rsidP="00322C10">
      <w:pPr>
        <w:pStyle w:val="Paragrafi"/>
      </w:pPr>
      <w:r w:rsidRPr="00386829">
        <w:lastRenderedPageBreak/>
        <w:t xml:space="preserve">FURNIZUESI </w:t>
      </w:r>
      <w:r w:rsidRPr="00386829">
        <w:tab/>
      </w:r>
      <w:r w:rsidRPr="00386829">
        <w:tab/>
      </w:r>
      <w:r w:rsidRPr="00386829">
        <w:tab/>
      </w:r>
      <w:r w:rsidRPr="00386829">
        <w:tab/>
      </w:r>
      <w:r w:rsidRPr="00386829">
        <w:tab/>
      </w:r>
      <w:r w:rsidRPr="00386829">
        <w:tab/>
      </w:r>
      <w:r w:rsidRPr="00386829">
        <w:tab/>
      </w:r>
      <w:r w:rsidRPr="00386829">
        <w:tab/>
        <w:t xml:space="preserve">KLIENTI </w:t>
      </w:r>
    </w:p>
    <w:p w:rsidR="00322C10" w:rsidRPr="00386829" w:rsidRDefault="00322C10" w:rsidP="00322C10">
      <w:pPr>
        <w:pStyle w:val="Paragrafi"/>
      </w:pPr>
      <w:bookmarkStart w:id="1" w:name="_Toc301847580"/>
    </w:p>
    <w:p w:rsidR="00322C10" w:rsidRPr="00386829" w:rsidRDefault="00322C10" w:rsidP="00322C10">
      <w:pPr>
        <w:pStyle w:val="KreuNr"/>
        <w:keepNext w:val="0"/>
      </w:pPr>
      <w:r w:rsidRPr="00386829">
        <w:t>II. PJESA e DYT</w:t>
      </w:r>
      <w:bookmarkEnd w:id="1"/>
      <w:r w:rsidRPr="00386829">
        <w:t>Ë</w:t>
      </w:r>
    </w:p>
    <w:p w:rsidR="00322C10" w:rsidRPr="00386829" w:rsidRDefault="00322C10" w:rsidP="00322C10">
      <w:pPr>
        <w:pStyle w:val="KreuNr"/>
        <w:keepNext w:val="0"/>
      </w:pPr>
      <w:r w:rsidRPr="00386829">
        <w:t>TERMAT DHE KUSHTET</w:t>
      </w:r>
    </w:p>
    <w:p w:rsidR="00322C10" w:rsidRPr="00386829" w:rsidRDefault="00322C10" w:rsidP="00322C10">
      <w:pPr>
        <w:pStyle w:val="Paragrafi"/>
      </w:pPr>
    </w:p>
    <w:p w:rsidR="00322C10" w:rsidRPr="00386829" w:rsidRDefault="00322C10" w:rsidP="00322C10">
      <w:pPr>
        <w:pStyle w:val="NeniNr"/>
        <w:keepNext w:val="0"/>
      </w:pPr>
      <w:bookmarkStart w:id="2" w:name="_Toc301847581"/>
      <w:r w:rsidRPr="00386829">
        <w:t>Neni 1</w:t>
      </w:r>
      <w:bookmarkEnd w:id="2"/>
    </w:p>
    <w:p w:rsidR="00322C10" w:rsidRPr="00386829" w:rsidRDefault="00322C10" w:rsidP="00322C10">
      <w:pPr>
        <w:pStyle w:val="NeniTitull"/>
        <w:keepNext w:val="0"/>
      </w:pPr>
      <w:r w:rsidRPr="00386829">
        <w:t>Baza ligjore</w:t>
      </w:r>
    </w:p>
    <w:p w:rsidR="00322C10" w:rsidRPr="00386829" w:rsidRDefault="00322C10" w:rsidP="00322C10">
      <w:pPr>
        <w:pStyle w:val="Paragrafi"/>
      </w:pPr>
    </w:p>
    <w:p w:rsidR="00322C10" w:rsidRPr="00386829" w:rsidRDefault="00322C10" w:rsidP="00322C10">
      <w:pPr>
        <w:pStyle w:val="Paragrafi"/>
      </w:pPr>
      <w:r w:rsidRPr="00386829">
        <w:t xml:space="preserve">1.1 Shërbimi i furnizimit me energji elektrike në këtë kontratë ofrohet si shërbim publik në kuadër të aktiviteteve të shpërndarjes dhe furnizimit publik me pakicë sipas legjislacionit në fuqi që rregullon sektorin e energjisë elektrike. </w:t>
      </w:r>
    </w:p>
    <w:p w:rsidR="00322C10" w:rsidRPr="00386829" w:rsidRDefault="00322C10" w:rsidP="00322C10">
      <w:pPr>
        <w:pStyle w:val="NeniNr"/>
        <w:keepNext w:val="0"/>
      </w:pPr>
      <w:bookmarkStart w:id="3" w:name="_Toc301847582"/>
      <w:r w:rsidRPr="00386829">
        <w:t>Neni 2</w:t>
      </w:r>
      <w:bookmarkEnd w:id="3"/>
    </w:p>
    <w:p w:rsidR="00322C10" w:rsidRPr="00386829" w:rsidRDefault="00322C10" w:rsidP="00322C10">
      <w:pPr>
        <w:pStyle w:val="NeniTitull"/>
        <w:keepNext w:val="0"/>
      </w:pPr>
      <w:bookmarkStart w:id="4" w:name="_Toc301847583"/>
      <w:r w:rsidRPr="00386829">
        <w:t xml:space="preserve">Objekti i </w:t>
      </w:r>
      <w:bookmarkEnd w:id="4"/>
      <w:r w:rsidRPr="00386829">
        <w:t>kontratës</w:t>
      </w:r>
    </w:p>
    <w:p w:rsidR="00322C10" w:rsidRPr="00386829" w:rsidRDefault="00322C10" w:rsidP="00AB4CE5">
      <w:pPr>
        <w:pStyle w:val="Paragrafi"/>
        <w:rPr>
          <w:lang w:val="en-GB"/>
        </w:rPr>
      </w:pPr>
    </w:p>
    <w:p w:rsidR="00322C10" w:rsidRPr="00386829" w:rsidRDefault="00322C10" w:rsidP="00322C10">
      <w:pPr>
        <w:pStyle w:val="Paragrafi"/>
      </w:pPr>
      <w:r w:rsidRPr="00386829">
        <w:t>2.1 Objekti i kësaj kontrate është furnizimi i pandërprerë me energji elektrike nga ana e furnizuesit publik me pakicë të klientit familjar dhe detyrimi i klientit për të paguar energjinë elektrike të konsumuar, në përputhje me termat dhe kushtet e kësaj kontrate.</w:t>
      </w:r>
    </w:p>
    <w:p w:rsidR="00322C10" w:rsidRPr="00386829" w:rsidRDefault="00322C10" w:rsidP="00322C10">
      <w:pPr>
        <w:pStyle w:val="Paragrafi"/>
      </w:pPr>
      <w:r w:rsidRPr="00386829">
        <w:t xml:space="preserve"> 2.2 Furnizimi me energji elektrike i klientëve tariforë, nga furnizuesi publik me pakicë në pikën e kërkuar nga klienti ofrohet me këto parametra teknikë:</w:t>
      </w:r>
    </w:p>
    <w:p w:rsidR="00322C10" w:rsidRPr="00386829" w:rsidRDefault="00322C10" w:rsidP="00322C10">
      <w:pPr>
        <w:pStyle w:val="Paragrafi"/>
      </w:pPr>
      <w:r w:rsidRPr="00386829">
        <w:t xml:space="preserve">- me fuqi të kërkuar______kW  ose/limitator ______ A, </w:t>
      </w:r>
    </w:p>
    <w:p w:rsidR="00322C10" w:rsidRPr="00386829" w:rsidRDefault="00322C10" w:rsidP="00322C10">
      <w:pPr>
        <w:pStyle w:val="Paragrafi"/>
      </w:pPr>
      <w:r w:rsidRPr="00386829">
        <w:t xml:space="preserve">- me tension_______ V, </w:t>
      </w:r>
    </w:p>
    <w:p w:rsidR="00322C10" w:rsidRPr="00386829" w:rsidRDefault="00322C10" w:rsidP="00322C10">
      <w:pPr>
        <w:pStyle w:val="Paragrafi"/>
      </w:pPr>
      <w:r w:rsidRPr="00386829">
        <w:t xml:space="preserve">- sistem _____ fazor,  </w:t>
      </w:r>
    </w:p>
    <w:p w:rsidR="00322C10" w:rsidRPr="00386829" w:rsidRDefault="00322C10" w:rsidP="00322C10">
      <w:pPr>
        <w:pStyle w:val="Paragrafi"/>
      </w:pPr>
      <w:r w:rsidRPr="00386829">
        <w:t>- frekuencë 50 Hz.</w:t>
      </w:r>
    </w:p>
    <w:p w:rsidR="00322C10" w:rsidRPr="00386829" w:rsidRDefault="00322C10" w:rsidP="00322C10">
      <w:pPr>
        <w:pStyle w:val="NeniNr"/>
        <w:keepNext w:val="0"/>
        <w:jc w:val="left"/>
      </w:pPr>
      <w:bookmarkStart w:id="5" w:name="_Toc301847584"/>
    </w:p>
    <w:p w:rsidR="00322C10" w:rsidRPr="00386829" w:rsidRDefault="00322C10" w:rsidP="00322C10">
      <w:pPr>
        <w:pStyle w:val="NeniNr"/>
        <w:keepNext w:val="0"/>
      </w:pPr>
      <w:r w:rsidRPr="00386829">
        <w:t>Neni 3</w:t>
      </w:r>
      <w:bookmarkEnd w:id="5"/>
    </w:p>
    <w:p w:rsidR="00322C10" w:rsidRPr="00386829" w:rsidRDefault="00322C10" w:rsidP="00322C10">
      <w:pPr>
        <w:pStyle w:val="NeniTitull"/>
        <w:keepNext w:val="0"/>
      </w:pPr>
      <w:bookmarkStart w:id="6" w:name="_Toc301847585"/>
      <w:r w:rsidRPr="00386829">
        <w:t>Dispozita të përgjithshme</w:t>
      </w:r>
      <w:bookmarkEnd w:id="6"/>
    </w:p>
    <w:p w:rsidR="00322C10" w:rsidRPr="00386829" w:rsidRDefault="00322C10" w:rsidP="00322C10">
      <w:pPr>
        <w:pStyle w:val="Paragrafi"/>
      </w:pPr>
    </w:p>
    <w:p w:rsidR="00322C10" w:rsidRPr="00386829" w:rsidRDefault="00322C10" w:rsidP="00322C10">
      <w:pPr>
        <w:pStyle w:val="Paragrafi"/>
      </w:pPr>
      <w:r w:rsidRPr="00386829">
        <w:t xml:space="preserve">3.1 Kushtet e përgjithshme të përcaktuara në këtë kontratë janë të vlefshme për të gjithë klientët që kërkojnë shërbimin e furnizimit me energji elektrike. </w:t>
      </w:r>
    </w:p>
    <w:p w:rsidR="00322C10" w:rsidRPr="00386829" w:rsidRDefault="00322C10" w:rsidP="00322C10">
      <w:pPr>
        <w:pStyle w:val="Paragrafi"/>
      </w:pPr>
      <w:r w:rsidRPr="00386829">
        <w:t>3.2 Klienti nuk mund t’u japë apo shesë energji elektrike klientëve të tjerë nga rrjeti i tij. Nuk do të konsiderohet si aktivitet shpërndarjeje i klientit zotërimi, shfrytëzimi, administrimi dhe kontrolli i pajisjeve të shpërndarjes të vendosura në pronën e tij private, ose në pronën e tij private të dhënë me qira të tjerëve dhe që përdoren vetëm për të transmetuar ose dhënë energji elektrike te personi që i zotëron, shfrytëzon, administron dhe i kontrollon këto mjete.</w:t>
      </w:r>
    </w:p>
    <w:p w:rsidR="00322C10" w:rsidRPr="00386829" w:rsidRDefault="00322C10" w:rsidP="00322C10">
      <w:pPr>
        <w:pStyle w:val="Paragrafi"/>
      </w:pPr>
      <w:r w:rsidRPr="00386829">
        <w:t>3.3 Furnizuesi është i detyruar të mbrojë dhe të mos nxjerrë të dhënat personale të klientit. Të dhënat personale të klientit mund të jepen nga furnizuesi në rastet e mëposhtme:</w:t>
      </w:r>
    </w:p>
    <w:p w:rsidR="00322C10" w:rsidRPr="00386829" w:rsidRDefault="00322C10" w:rsidP="00322C10">
      <w:pPr>
        <w:pStyle w:val="Paragrafi"/>
      </w:pPr>
      <w:r w:rsidRPr="00386829">
        <w:t xml:space="preserve">- me pëlqimin e klientit; </w:t>
      </w:r>
    </w:p>
    <w:p w:rsidR="00322C10" w:rsidRPr="00386829" w:rsidRDefault="00322C10" w:rsidP="00322C10">
      <w:pPr>
        <w:pStyle w:val="Paragrafi"/>
      </w:pPr>
      <w:r w:rsidRPr="00386829">
        <w:t>- në rast të respektimit të detyrimeve kontraktuale të furnizuesit në lidhje me përmbushjen e shërbimit të shpërndarjes së faturave të energjisë elektrike dhe/ose arkëtimin e detyrimeve.</w:t>
      </w:r>
    </w:p>
    <w:p w:rsidR="00322C10" w:rsidRPr="00386829" w:rsidRDefault="00322C10" w:rsidP="00322C10">
      <w:pPr>
        <w:pStyle w:val="Paragrafi"/>
      </w:pPr>
      <w:r w:rsidRPr="00386829">
        <w:t>- në zbatim të legjislacionit në fuqi.</w:t>
      </w:r>
    </w:p>
    <w:p w:rsidR="00322C10" w:rsidRPr="00386829" w:rsidRDefault="00322C10" w:rsidP="00322C10">
      <w:pPr>
        <w:pStyle w:val="Paragrafi"/>
      </w:pPr>
    </w:p>
    <w:p w:rsidR="00322C10" w:rsidRPr="00386829" w:rsidRDefault="00322C10" w:rsidP="00322C10">
      <w:pPr>
        <w:pStyle w:val="NeniNr"/>
        <w:keepNext w:val="0"/>
      </w:pPr>
      <w:bookmarkStart w:id="7" w:name="_Toc301847586"/>
      <w:r w:rsidRPr="00386829">
        <w:t>Neni 4</w:t>
      </w:r>
      <w:bookmarkEnd w:id="7"/>
    </w:p>
    <w:p w:rsidR="00322C10" w:rsidRPr="00386829" w:rsidRDefault="00322C10" w:rsidP="00322C10">
      <w:pPr>
        <w:pStyle w:val="NeniTitull"/>
        <w:keepNext w:val="0"/>
      </w:pPr>
      <w:bookmarkStart w:id="8" w:name="_Toc301847587"/>
      <w:r w:rsidRPr="00386829">
        <w:t>Lidhja e kontratës</w:t>
      </w:r>
      <w:bookmarkEnd w:id="8"/>
    </w:p>
    <w:p w:rsidR="00322C10" w:rsidRPr="00BD7EB9" w:rsidRDefault="00322C10" w:rsidP="00322C10">
      <w:pPr>
        <w:pStyle w:val="Paragrafi"/>
        <w:rPr>
          <w:sz w:val="16"/>
        </w:rPr>
      </w:pPr>
    </w:p>
    <w:p w:rsidR="00322C10" w:rsidRPr="00386829" w:rsidRDefault="00322C10" w:rsidP="00322C10">
      <w:pPr>
        <w:pStyle w:val="Paragrafi"/>
      </w:pPr>
      <w:r w:rsidRPr="00386829">
        <w:t>4.1 Klienti që kërkon lidhjen e kontratës, duhet të depozitojë një kërkesë me shkrim pranë çdo përfaqësie të furnizuesit.</w:t>
      </w:r>
    </w:p>
    <w:p w:rsidR="00322C10" w:rsidRPr="00386829" w:rsidRDefault="00322C10" w:rsidP="00322C10">
      <w:pPr>
        <w:pStyle w:val="Paragrafi"/>
      </w:pPr>
      <w:r w:rsidRPr="00386829">
        <w:t>4.2 Ka të drejtë të kërkojë lidhjen e kontratës për furnizimin me energji elektrike çdo subjekt që nuk është debitor ndaj furnizuesit dhe që ka një pikë lidhjeje të miratuar me rrjetin e shpërndarjes së energjisë elektrike, sipas përcaktimeve të bëra në rregulloren e lidhjeve të reja</w:t>
      </w:r>
      <w:r w:rsidRPr="00386829">
        <w:rPr>
          <w:vertAlign w:val="superscript"/>
        </w:rPr>
        <w:footnoteReference w:id="2"/>
      </w:r>
      <w:r w:rsidRPr="00386829">
        <w:t xml:space="preserve">. </w:t>
      </w:r>
    </w:p>
    <w:p w:rsidR="00322C10" w:rsidRPr="00386829" w:rsidRDefault="00322C10" w:rsidP="00322C10">
      <w:pPr>
        <w:pStyle w:val="Paragrafi"/>
      </w:pPr>
      <w:r w:rsidRPr="00386829">
        <w:lastRenderedPageBreak/>
        <w:t>4.3 Furnizuesi, pasi ka kontrolluar dhe verifikuar të gjithë dokumentacionin e kërkuar, nënshkruan kontratën me klientin brenda një muaji nga marrja e kërkesës së klientit.</w:t>
      </w:r>
    </w:p>
    <w:p w:rsidR="00322C10" w:rsidRPr="00386829" w:rsidRDefault="00322C10" w:rsidP="00322C10">
      <w:pPr>
        <w:pStyle w:val="Paragrafi"/>
      </w:pPr>
      <w:r w:rsidRPr="00386829">
        <w:t xml:space="preserve">4.4 Nëse kërkesa e klientit nuk është e shoqëruar me dokumentacionin e plotë, furnizuesi, brenda 15 ditësh, do të njoftojë klientin për mungesat e konstatuara. Klienti duhet të paraqesë dokumentacionin e munguar brenda 15-ditësh kalendarike nga momenti i njoftimit. Kërkesa do refuzohet në rast mosplotësimi të këtij dokumentacioni. Furnizuesi duhet të njoftojë klientin në çdo rast për pranimin ose jo të kërkesës së tij. </w:t>
      </w:r>
    </w:p>
    <w:p w:rsidR="00322C10" w:rsidRDefault="00322C10" w:rsidP="00322C10">
      <w:pPr>
        <w:pStyle w:val="Paragrafi"/>
      </w:pPr>
    </w:p>
    <w:p w:rsidR="00322C10" w:rsidRPr="00386829" w:rsidRDefault="00322C10" w:rsidP="00322C10">
      <w:pPr>
        <w:pStyle w:val="Paragrafi"/>
      </w:pPr>
      <w:r w:rsidRPr="00386829">
        <w:t>4.5 Për një objekt i cili është furnizuar më parë më energji elektrike, furnizuesi do të sigurojë lidhjen e kontratës së re brenda 10 ditëve kalendarike nga paraqitja e kërkesës dhe dokumentacionit përkatës nga ana e subjektit të interesuar.</w:t>
      </w:r>
    </w:p>
    <w:p w:rsidR="00322C10" w:rsidRPr="00386829" w:rsidRDefault="00322C10" w:rsidP="00322C10">
      <w:pPr>
        <w:pStyle w:val="Paragrafi"/>
      </w:pPr>
    </w:p>
    <w:p w:rsidR="00322C10" w:rsidRPr="00386829" w:rsidRDefault="00322C10" w:rsidP="00322C10">
      <w:pPr>
        <w:pStyle w:val="NeniNr"/>
        <w:keepNext w:val="0"/>
      </w:pPr>
      <w:bookmarkStart w:id="9" w:name="_Toc301847588"/>
      <w:r w:rsidRPr="00386829">
        <w:t>Neni 5</w:t>
      </w:r>
      <w:bookmarkEnd w:id="9"/>
    </w:p>
    <w:p w:rsidR="00322C10" w:rsidRPr="00386829" w:rsidRDefault="00322C10" w:rsidP="00322C10">
      <w:pPr>
        <w:pStyle w:val="NeniTitull"/>
        <w:keepNext w:val="0"/>
      </w:pPr>
      <w:bookmarkStart w:id="10" w:name="_Toc301847589"/>
      <w:r w:rsidRPr="00386829">
        <w:t>Pezullimi dhe përfundimi i kontratës</w:t>
      </w:r>
      <w:bookmarkEnd w:id="10"/>
    </w:p>
    <w:p w:rsidR="00322C10" w:rsidRPr="00386829" w:rsidRDefault="00322C10" w:rsidP="00322C10">
      <w:pPr>
        <w:pStyle w:val="Paragrafi"/>
      </w:pPr>
    </w:p>
    <w:p w:rsidR="00322C10" w:rsidRPr="00386829" w:rsidRDefault="00322C10" w:rsidP="00322C10">
      <w:pPr>
        <w:pStyle w:val="Paragrafi"/>
      </w:pPr>
      <w:r w:rsidRPr="00386829">
        <w:t>5.1 Kontrata e furnizimit lidhet për një periudhë të pacaktuar dhe mund të ndërpritet vetëm në rastet e parashikuara si më poshtë:</w:t>
      </w:r>
    </w:p>
    <w:p w:rsidR="00322C10" w:rsidRPr="00386829" w:rsidRDefault="00322C10" w:rsidP="00322C10">
      <w:pPr>
        <w:pStyle w:val="Paragrafi"/>
      </w:pPr>
      <w:r w:rsidRPr="00386829">
        <w:t xml:space="preserve">5.1.1 Me kërkesë të klientit, pas ekzekutimit të të gjitha detyrimeve monetare dhe në bazë të kushteve të përcaktuara në nenin 5.2 e në vijim. </w:t>
      </w:r>
    </w:p>
    <w:p w:rsidR="00322C10" w:rsidRPr="00386829" w:rsidRDefault="00322C10" w:rsidP="00322C10">
      <w:pPr>
        <w:pStyle w:val="Paragrafi"/>
      </w:pPr>
      <w:r w:rsidRPr="00386829">
        <w:t>5.1.2 Me iniciativën e furnizuesit, në rast të shkeljes nga ana e klientit të detyrimeve thelbësore të kontratës. Do të konsiderohen shkelje thelbësore të kushteve të kontratës nga ana e klientit rastet si më poshtë:</w:t>
      </w:r>
    </w:p>
    <w:p w:rsidR="00322C10" w:rsidRPr="00386829" w:rsidRDefault="00322C10" w:rsidP="00322C10">
      <w:pPr>
        <w:pStyle w:val="Paragrafi"/>
      </w:pPr>
      <w:r w:rsidRPr="00386829">
        <w:t xml:space="preserve">a) Nëse klienti nuk paguan detyrimet e energjisë elektrike, duke përfshirë edhe kamatëvonesën brenda 1 muaji pas ndërprerjes së energjisë elektrike. </w:t>
      </w:r>
    </w:p>
    <w:p w:rsidR="00322C10" w:rsidRPr="00386829" w:rsidRDefault="00322C10" w:rsidP="00322C10">
      <w:pPr>
        <w:pStyle w:val="Paragrafi"/>
      </w:pPr>
      <w:r w:rsidRPr="00386829">
        <w:t>b) Nëse provohet nga furnizuesi që klienti merr energji elektrike në mënyrë të paligjshme.</w:t>
      </w:r>
    </w:p>
    <w:p w:rsidR="00322C10" w:rsidRPr="00386829" w:rsidRDefault="00322C10" w:rsidP="00322C10">
      <w:pPr>
        <w:pStyle w:val="Paragrafi"/>
      </w:pPr>
      <w:r w:rsidRPr="00386829">
        <w:t>c) Nëse klienti, në mënyrë të përsëritur, nuk i krijon akses furnizuesit për më shumë se 3 muaj për leximin e verifikimin e matësve dhe instalimeve, kur matësi apo sistemi i matjes është brenda kufijve të pronës të tij.</w:t>
      </w:r>
    </w:p>
    <w:p w:rsidR="00322C10" w:rsidRPr="00386829" w:rsidRDefault="00322C10" w:rsidP="00322C10">
      <w:pPr>
        <w:pStyle w:val="Paragrafi"/>
      </w:pPr>
      <w:r w:rsidRPr="00386829">
        <w:t xml:space="preserve"> 5.2 Nëse klienti kërkon të ndërpresë kontratën e furnizimit me energji elektrike, ai do të njoftojë me shkrim furnizuesin 30 ditë kalendarike përpara, dhe do të likuidojë të gjitha detyrimet përkundrejt furnizuesit. Klientit do t’i jepet konfirmimi për arkëtimin e tarifës së ndërprerjes së kontratës (mandati përkatës i arkëtimit). Klienti nuk është përgjegjës për detyrimet ndaj furnizuesit pas kalimit të afatit të mësipërm.</w:t>
      </w:r>
    </w:p>
    <w:p w:rsidR="00322C10" w:rsidRPr="00386829" w:rsidRDefault="00322C10" w:rsidP="00322C10">
      <w:pPr>
        <w:pStyle w:val="Paragrafi"/>
      </w:pPr>
      <w:r w:rsidRPr="00386829">
        <w:t>5.3 Sipas të njëjtave përcaktime klienti mund të kërkojë pezullimin e kontratës për një periudhë të caktuar sipas kërkesës së tij. Furnizuesi do të bëjë ndërprerjen e furnizimit me energji elektrike sipas procedurave dhe kushteve të përcaktuara për këtë qëllim. Klienti do bëjë kërkesë për rilidhjen e energjisë pranë çdo përfaqësie të furnizuesit.</w:t>
      </w:r>
    </w:p>
    <w:p w:rsidR="00322C10" w:rsidRPr="00386829" w:rsidRDefault="00322C10" w:rsidP="00322C10">
      <w:pPr>
        <w:pStyle w:val="Paragrafi"/>
      </w:pPr>
      <w:r w:rsidRPr="00386829">
        <w:t>5.4 Me ndërprerjen e kontratës së furnizimit me energji elektrike, furnizuesi do të ndërpresë menjëherë furnizimin e energjisë elektrike në pikën e lidhjes. Me ndërprerjen e lidhjes, furnizuesi do të bëjë leximin dhe do të llogarisë faturën e fundit, si edhe do të vulosë pikën e shkëputjes, duke përdorur një vulë të ndryshme nga ajo e lidhjes në përputhje me legjislacionin në fuqi.</w:t>
      </w:r>
    </w:p>
    <w:p w:rsidR="00322C10" w:rsidRPr="00386829" w:rsidRDefault="00322C10" w:rsidP="00322C10">
      <w:pPr>
        <w:pStyle w:val="Paragrafi"/>
      </w:pPr>
      <w:r w:rsidRPr="00386829">
        <w:t>5.5 Klienti është përgjegjës për ekzekutimin e detyrimeve që lidhen me konsumin e energjisë elektrike deri në momentin e përfundimit të kontratës.</w:t>
      </w:r>
    </w:p>
    <w:p w:rsidR="00322C10" w:rsidRPr="00386829" w:rsidRDefault="00322C10" w:rsidP="00322C10">
      <w:pPr>
        <w:pStyle w:val="Paragrafi"/>
      </w:pPr>
    </w:p>
    <w:p w:rsidR="00322C10" w:rsidRPr="00386829" w:rsidRDefault="00322C10" w:rsidP="00322C10">
      <w:pPr>
        <w:pStyle w:val="NeniNr"/>
        <w:keepNext w:val="0"/>
      </w:pPr>
      <w:bookmarkStart w:id="11" w:name="_Toc301847590"/>
      <w:r w:rsidRPr="00386829">
        <w:t>Neni 6</w:t>
      </w:r>
      <w:bookmarkEnd w:id="11"/>
    </w:p>
    <w:p w:rsidR="00322C10" w:rsidRPr="00386829" w:rsidRDefault="00322C10" w:rsidP="00322C10">
      <w:pPr>
        <w:pStyle w:val="NeniTitull"/>
        <w:keepNext w:val="0"/>
      </w:pPr>
      <w:bookmarkStart w:id="12" w:name="_Toc301847591"/>
      <w:r w:rsidRPr="00386829">
        <w:t>Çmimi i energjisë elektrike</w:t>
      </w:r>
      <w:bookmarkEnd w:id="12"/>
    </w:p>
    <w:p w:rsidR="00322C10" w:rsidRPr="00386829" w:rsidRDefault="00322C10" w:rsidP="00322C10">
      <w:pPr>
        <w:pStyle w:val="Paragrafi"/>
      </w:pPr>
    </w:p>
    <w:p w:rsidR="00322C10" w:rsidRPr="00386829" w:rsidRDefault="00322C10" w:rsidP="00322C10">
      <w:pPr>
        <w:pStyle w:val="Paragrafi"/>
      </w:pPr>
      <w:r w:rsidRPr="00386829">
        <w:t>6.1 Në bazë të legjislacionit në fuqi që rregullon sektorin e energjisë elektrike, çmimi i energjisë elektrike përcaktohet nga Enti Rregullator i Energjisë (ERE). Çmimi, përbërësit e tij, struktura tarifore orare apo sipas nivelit të konsumit, i bëhen të ditura klientit në faturën e konsumit të energjisë elektrike.</w:t>
      </w:r>
    </w:p>
    <w:p w:rsidR="00322C10" w:rsidRPr="00386829" w:rsidRDefault="00322C10" w:rsidP="00322C10">
      <w:pPr>
        <w:pStyle w:val="Paragrafi"/>
      </w:pPr>
      <w:r w:rsidRPr="00386829">
        <w:t xml:space="preserve">6.2 Ndryshimet e çmimit të energjisë elektrike bëhen me vendim të ERE-s. Palët në kontratë bien </w:t>
      </w:r>
      <w:r w:rsidRPr="00386829">
        <w:lastRenderedPageBreak/>
        <w:t>dakord që çdo ndryshim i çmimit i bërë me vendim të ERE–s, do të aplikohet automatikisht në kontratë. Furnizuesi e publikon vendimin për ndryshimin e çmimit nëpërmjet mjeteve të ndryshme të informimit të paktën 15 ditë kalendarike  përpara aplikimit.</w:t>
      </w:r>
    </w:p>
    <w:p w:rsidR="00322C10" w:rsidRPr="00386829" w:rsidRDefault="00322C10" w:rsidP="00322C10">
      <w:pPr>
        <w:pStyle w:val="Paragrafi"/>
      </w:pPr>
      <w:r w:rsidRPr="00386829">
        <w:t xml:space="preserve"> </w:t>
      </w:r>
    </w:p>
    <w:p w:rsidR="00322C10" w:rsidRPr="00386829" w:rsidRDefault="00322C10" w:rsidP="00322C10">
      <w:pPr>
        <w:pStyle w:val="NeniNr"/>
        <w:keepNext w:val="0"/>
      </w:pPr>
      <w:bookmarkStart w:id="13" w:name="_Toc301847592"/>
      <w:r w:rsidRPr="00386829">
        <w:t>Neni 7</w:t>
      </w:r>
      <w:bookmarkEnd w:id="13"/>
    </w:p>
    <w:p w:rsidR="00322C10" w:rsidRPr="00386829" w:rsidRDefault="00322C10" w:rsidP="00322C10">
      <w:pPr>
        <w:pStyle w:val="NeniTitull"/>
        <w:keepNext w:val="0"/>
      </w:pPr>
      <w:bookmarkStart w:id="14" w:name="_Toc301847593"/>
      <w:r w:rsidRPr="00386829">
        <w:t>Leximi i matësit dhe faturimi i energjisë elektrike</w:t>
      </w:r>
      <w:bookmarkEnd w:id="14"/>
    </w:p>
    <w:p w:rsidR="00322C10" w:rsidRPr="00386829" w:rsidRDefault="00322C10" w:rsidP="00322C10">
      <w:pPr>
        <w:pStyle w:val="Paragrafi"/>
      </w:pPr>
    </w:p>
    <w:p w:rsidR="00322C10" w:rsidRPr="00386829" w:rsidRDefault="00322C10" w:rsidP="00322C10">
      <w:pPr>
        <w:pStyle w:val="Paragrafi"/>
      </w:pPr>
      <w:r w:rsidRPr="00386829">
        <w:t xml:space="preserve">7.1 Furnizuesi do të bëjë leximin periodik të matësit të energjisë elektrike të klientit për një periudhë kohore prej 30-ditësh kalendarike dhe do t’i dërgojë klientit në adresën e dhënë në kontratë, faturën tip të energjisë elektrike, brenda 10 ditëve nga data e leximit. </w:t>
      </w:r>
    </w:p>
    <w:p w:rsidR="00322C10" w:rsidRPr="00386829" w:rsidRDefault="00322C10" w:rsidP="00322C10">
      <w:pPr>
        <w:pStyle w:val="Paragrafi"/>
      </w:pPr>
      <w:r w:rsidRPr="00386829">
        <w:t>7.2 Çdo faturë e energjisë elektrike duhet të përmbajë minimalisht:</w:t>
      </w:r>
    </w:p>
    <w:p w:rsidR="00322C10" w:rsidRPr="00386829" w:rsidRDefault="00322C10" w:rsidP="00322C10">
      <w:pPr>
        <w:pStyle w:val="Paragrafi"/>
      </w:pPr>
      <w:r w:rsidRPr="00386829">
        <w:t>- Të dhëna teknike mbi pikën e lidhjes;</w:t>
      </w:r>
    </w:p>
    <w:p w:rsidR="00322C10" w:rsidRPr="00386829" w:rsidRDefault="00322C10" w:rsidP="00322C10">
      <w:pPr>
        <w:pStyle w:val="Paragrafi"/>
      </w:pPr>
      <w:r w:rsidRPr="00386829">
        <w:t>- Të dhëna identifikuese të klientit;</w:t>
      </w:r>
    </w:p>
    <w:p w:rsidR="00322C10" w:rsidRPr="00386829" w:rsidRDefault="00322C10" w:rsidP="00322C10">
      <w:pPr>
        <w:pStyle w:val="Paragrafi"/>
      </w:pPr>
      <w:r w:rsidRPr="00386829">
        <w:t>- Data e leximit;</w:t>
      </w:r>
    </w:p>
    <w:p w:rsidR="00322C10" w:rsidRPr="00386829" w:rsidRDefault="00322C10" w:rsidP="00322C10">
      <w:pPr>
        <w:pStyle w:val="Paragrafi"/>
      </w:pPr>
      <w:r w:rsidRPr="00386829">
        <w:t xml:space="preserve">- Periudha e faturuar; </w:t>
      </w:r>
    </w:p>
    <w:p w:rsidR="00322C10" w:rsidRPr="00386829" w:rsidRDefault="00322C10" w:rsidP="00322C10">
      <w:pPr>
        <w:pStyle w:val="Paragrafi"/>
      </w:pPr>
      <w:r w:rsidRPr="00386829">
        <w:t xml:space="preserve">- Leximi i matësit dhe konsumi përkatës për periudhën e faturuar; </w:t>
      </w:r>
    </w:p>
    <w:p w:rsidR="00322C10" w:rsidRPr="00386829" w:rsidRDefault="00322C10" w:rsidP="00322C10">
      <w:pPr>
        <w:pStyle w:val="Paragrafi"/>
      </w:pPr>
      <w:r w:rsidRPr="00386829">
        <w:t xml:space="preserve">- Çmimi për njësi sipas strukturës së tarifave dhe përbërësit e tij; </w:t>
      </w:r>
    </w:p>
    <w:p w:rsidR="00322C10" w:rsidRPr="00386829" w:rsidRDefault="00322C10" w:rsidP="00322C10">
      <w:pPr>
        <w:pStyle w:val="Paragrafi"/>
      </w:pPr>
      <w:r w:rsidRPr="00386829">
        <w:t xml:space="preserve">- Shuma në lekë që i korrespondon periudhës së faturimit; </w:t>
      </w:r>
    </w:p>
    <w:p w:rsidR="00322C10" w:rsidRPr="00386829" w:rsidRDefault="00322C10" w:rsidP="00322C10">
      <w:pPr>
        <w:pStyle w:val="Paragrafi"/>
      </w:pPr>
      <w:r w:rsidRPr="00386829">
        <w:t xml:space="preserve">- Shumat e taksave që i korrespondojnë sipas legjislacionit në fuqi; </w:t>
      </w:r>
    </w:p>
    <w:p w:rsidR="00322C10" w:rsidRPr="00386829" w:rsidRDefault="00322C10" w:rsidP="00322C10">
      <w:pPr>
        <w:pStyle w:val="Paragrafi"/>
      </w:pPr>
      <w:r w:rsidRPr="00386829">
        <w:t xml:space="preserve">- Data limit e pagimit të faturës; </w:t>
      </w:r>
    </w:p>
    <w:p w:rsidR="00322C10" w:rsidRPr="00386829" w:rsidRDefault="00322C10" w:rsidP="00322C10">
      <w:pPr>
        <w:pStyle w:val="Paragrafi"/>
      </w:pPr>
      <w:r w:rsidRPr="00386829">
        <w:t>- Kamatëvonesa e aplikuar për çdo ditë vonesë;</w:t>
      </w:r>
    </w:p>
    <w:p w:rsidR="00322C10" w:rsidRPr="00386829" w:rsidRDefault="00322C10" w:rsidP="00322C10">
      <w:pPr>
        <w:pStyle w:val="Paragrafi"/>
      </w:pPr>
      <w:r w:rsidRPr="00386829">
        <w:t>- Penalitetet e mundshme për pagesë të vonuar;</w:t>
      </w:r>
    </w:p>
    <w:p w:rsidR="00322C10" w:rsidRPr="00386829" w:rsidRDefault="00322C10" w:rsidP="00322C10">
      <w:pPr>
        <w:pStyle w:val="Paragrafi"/>
      </w:pPr>
      <w:r w:rsidRPr="00386829">
        <w:t xml:space="preserve">- Vlera e detajuar e debisë së klientit; </w:t>
      </w:r>
    </w:p>
    <w:p w:rsidR="00322C10" w:rsidRPr="00386829" w:rsidRDefault="00322C10" w:rsidP="00322C10">
      <w:pPr>
        <w:pStyle w:val="Paragrafi"/>
      </w:pPr>
      <w:r w:rsidRPr="00386829">
        <w:t xml:space="preserve">- Informacione të nevojshme për kujdesin ndaj klientit (përfshirë </w:t>
      </w:r>
      <w:r w:rsidRPr="00386829">
        <w:rPr>
          <w:i/>
        </w:rPr>
        <w:t>website</w:t>
      </w:r>
      <w:r w:rsidRPr="00386829">
        <w:t>-in e kompanisë, numrat e telefonit,  e-mail për ankesat, për defektet, si dhe të ERE).</w:t>
      </w:r>
    </w:p>
    <w:p w:rsidR="00322C10" w:rsidRPr="00386829" w:rsidRDefault="00322C10" w:rsidP="00322C10">
      <w:pPr>
        <w:pStyle w:val="Paragrafi"/>
      </w:pPr>
      <w:r w:rsidRPr="00386829">
        <w:t>7.3 Brenda datës 31 dhjetor 2012 furnizuesi është i detyruar të sigurojë aksesin e klientit për leximin e lirë të aparatit matës në çdo kohë.</w:t>
      </w:r>
    </w:p>
    <w:p w:rsidR="00322C10" w:rsidRPr="00386829" w:rsidRDefault="00322C10" w:rsidP="00322C10">
      <w:pPr>
        <w:pStyle w:val="Paragrafi"/>
      </w:pPr>
      <w:r w:rsidRPr="00386829">
        <w:t xml:space="preserve">7.4 Furnizuesi do të sigurojë aksesin </w:t>
      </w:r>
      <w:r w:rsidRPr="00386829">
        <w:rPr>
          <w:i/>
        </w:rPr>
        <w:t>online</w:t>
      </w:r>
      <w:r w:rsidRPr="00386829">
        <w:t xml:space="preserve"> të faturës së konsumit për çdo klient duke garantuar konfidencialitetin e të dhënave të klientit dhe faturimit.  </w:t>
      </w:r>
    </w:p>
    <w:p w:rsidR="00322C10" w:rsidRPr="00386829" w:rsidRDefault="00322C10" w:rsidP="00322C10">
      <w:pPr>
        <w:pStyle w:val="Paragrafi"/>
      </w:pPr>
    </w:p>
    <w:p w:rsidR="00322C10" w:rsidRPr="00386829" w:rsidRDefault="00322C10" w:rsidP="00322C10">
      <w:pPr>
        <w:pStyle w:val="NeniNr"/>
        <w:keepNext w:val="0"/>
      </w:pPr>
      <w:r w:rsidRPr="00386829">
        <w:t>Neni 8</w:t>
      </w:r>
    </w:p>
    <w:p w:rsidR="00322C10" w:rsidRPr="00386829" w:rsidRDefault="00322C10" w:rsidP="00322C10">
      <w:pPr>
        <w:pStyle w:val="NeniTitull"/>
        <w:keepNext w:val="0"/>
      </w:pPr>
      <w:bookmarkStart w:id="15" w:name="_Toc301847595"/>
      <w:r w:rsidRPr="00386829">
        <w:t>Faturimi i energjisë elektrike gjatë mosfunksionimit të aparatit matës</w:t>
      </w:r>
      <w:bookmarkEnd w:id="15"/>
    </w:p>
    <w:p w:rsidR="00322C10" w:rsidRPr="00386829" w:rsidRDefault="00322C10" w:rsidP="00322C10">
      <w:pPr>
        <w:pStyle w:val="Paragrafi"/>
      </w:pPr>
    </w:p>
    <w:p w:rsidR="00322C10" w:rsidRPr="00386829" w:rsidRDefault="00322C10" w:rsidP="00322C10">
      <w:pPr>
        <w:pStyle w:val="Paragrafi"/>
      </w:pPr>
      <w:r w:rsidRPr="00386829">
        <w:t>8.1 Faturimi i energjisë elektrike për ditët që klientit i është hequr aparati matës për shkak të kontrollit periodik me kërkesë të klientit apo furnizuesit, ose në rast të mosfunksionimit të aparatit matës do të bëhet bazuar në konsumin mesatar ditor të muajit paraardhës, por jo më shumë se 30 ditë.</w:t>
      </w:r>
    </w:p>
    <w:p w:rsidR="00322C10" w:rsidRPr="00386829" w:rsidRDefault="00322C10" w:rsidP="00322C10">
      <w:pPr>
        <w:pStyle w:val="Paragrafi"/>
      </w:pPr>
      <w:r w:rsidRPr="00386829">
        <w:t>8.2 Nëse furnizuesi nuk respekton afatin 30-ditor për vendosjen e matësit të rregullt, atëherë përgjegjësia është e furnizuesit dhe faturimi për ditët pa matje tej këtij afati, do të jetë zero.</w:t>
      </w:r>
    </w:p>
    <w:p w:rsidR="00322C10" w:rsidRPr="00BD7EB9" w:rsidRDefault="00322C10" w:rsidP="00322C10">
      <w:pPr>
        <w:pStyle w:val="Paragrafi"/>
        <w:rPr>
          <w:sz w:val="18"/>
        </w:rPr>
      </w:pPr>
    </w:p>
    <w:p w:rsidR="00322C10" w:rsidRPr="00386829" w:rsidRDefault="00322C10" w:rsidP="00322C10">
      <w:pPr>
        <w:pStyle w:val="NeniNr"/>
        <w:keepNext w:val="0"/>
      </w:pPr>
      <w:bookmarkStart w:id="16" w:name="_Toc301847596"/>
      <w:r w:rsidRPr="00386829">
        <w:t>Neni 9</w:t>
      </w:r>
      <w:bookmarkEnd w:id="16"/>
    </w:p>
    <w:p w:rsidR="00322C10" w:rsidRPr="00386829" w:rsidRDefault="00322C10" w:rsidP="00322C10">
      <w:pPr>
        <w:pStyle w:val="NeniTitull"/>
        <w:keepNext w:val="0"/>
      </w:pPr>
      <w:bookmarkStart w:id="17" w:name="_Toc301847597"/>
      <w:r w:rsidRPr="00386829">
        <w:t>Pagesa dhe afati për kryerjen e saj</w:t>
      </w:r>
      <w:bookmarkEnd w:id="17"/>
    </w:p>
    <w:p w:rsidR="00322C10" w:rsidRPr="00BD7EB9" w:rsidRDefault="00322C10" w:rsidP="00322C10">
      <w:pPr>
        <w:pStyle w:val="Paragrafi"/>
        <w:rPr>
          <w:sz w:val="16"/>
        </w:rPr>
      </w:pPr>
    </w:p>
    <w:p w:rsidR="00322C10" w:rsidRPr="00386829" w:rsidRDefault="00322C10" w:rsidP="00322C10">
      <w:pPr>
        <w:pStyle w:val="Paragrafi"/>
      </w:pPr>
      <w:r w:rsidRPr="00386829">
        <w:t xml:space="preserve"> 9.1 Klienti do të paguajë detyrimin e përcaktuar në faturën mujore të konsumit të energjisë elektrike (titull ekzekutiv), si dhe kur është rasti, kamatëvonesat përkatëse dhe pagesën e rilidhjes së energjisë, jo më vonë se ditën e fundit kalendarike të muajit pasardhës të atij të faturuar.</w:t>
      </w:r>
    </w:p>
    <w:p w:rsidR="00322C10" w:rsidRPr="00386829" w:rsidRDefault="00322C10" w:rsidP="00322C10">
      <w:pPr>
        <w:pStyle w:val="Paragrafi"/>
      </w:pPr>
      <w:r w:rsidRPr="00386829">
        <w:t xml:space="preserve"> 9.2 Klienti mund të zgjedhë mënyrën e pagesës së faturës mujore të energjisë elektrike me një nga mundësitë që furnizuesi ka ofruar (nëpërmjet pagesës së drejtpërdrejtë në zyrat e furnizuesit, bankave, zyrave postare apo nëpërmjet pagesave të drejtpërdrejta nga llogaritë bankare). </w:t>
      </w:r>
    </w:p>
    <w:p w:rsidR="00322C10" w:rsidRPr="00386829" w:rsidRDefault="00322C10" w:rsidP="00322C10">
      <w:pPr>
        <w:pStyle w:val="Paragrafi"/>
      </w:pPr>
      <w:r w:rsidRPr="00386829">
        <w:t>9.3 Të gjitha pagesat sipas kushteve të kësaj kontrate duhet të përmbajnë të dhënat siç janë numri i transfertës bankare, numri i llogarisë, dhe të gjitha të dhënat e përcaktuara në faturën e energjisë elektrike, në mënyrë të veçantë numrin e kontratës, numrin e faturës dhe emrin e klientit.</w:t>
      </w:r>
    </w:p>
    <w:p w:rsidR="00322C10" w:rsidRPr="00386829" w:rsidRDefault="00322C10" w:rsidP="00322C10">
      <w:pPr>
        <w:pStyle w:val="Paragrafi"/>
      </w:pPr>
      <w:r w:rsidRPr="00386829">
        <w:t>9.4 Sipas marrëveshjes me klientin, faturat mund të dërgohen:</w:t>
      </w:r>
    </w:p>
    <w:p w:rsidR="00322C10" w:rsidRPr="00386829" w:rsidRDefault="00322C10" w:rsidP="00322C10">
      <w:pPr>
        <w:pStyle w:val="Paragrafi"/>
      </w:pPr>
      <w:r w:rsidRPr="00386829">
        <w:t>- klientit në adresën e përcaktuar në kontratë;</w:t>
      </w:r>
    </w:p>
    <w:p w:rsidR="00322C10" w:rsidRPr="00386829" w:rsidRDefault="00322C10" w:rsidP="00322C10">
      <w:pPr>
        <w:pStyle w:val="Paragrafi"/>
      </w:pPr>
      <w:r w:rsidRPr="00386829">
        <w:t>- në adresë të një personi të tretë i cili është përcaktuar si pagues nga klienti sipas pëlqimit të tij.</w:t>
      </w:r>
    </w:p>
    <w:p w:rsidR="00322C10" w:rsidRPr="00386829" w:rsidRDefault="00322C10" w:rsidP="00322C10">
      <w:pPr>
        <w:pStyle w:val="Paragrafi"/>
      </w:pPr>
      <w:r w:rsidRPr="00386829">
        <w:t>9.5 Në të gjitha rastet, klienti është përgjegjës për pagesën e plotë të të gjitha faturave. Në rast se klienti ndërron vendbanim pa njoftuar, ai është përgjegjës për mospagesat e faturave të energjisë.</w:t>
      </w:r>
    </w:p>
    <w:p w:rsidR="00322C10" w:rsidRPr="00386829" w:rsidRDefault="00322C10" w:rsidP="00322C10">
      <w:pPr>
        <w:pStyle w:val="Paragrafi"/>
      </w:pPr>
      <w:r w:rsidRPr="00386829">
        <w:t>9.6 Palët bien dakord që në rast të pagesave të paidentifikuara të bëra nga klienti apo mbipagesave të tjera të faturës/ave, furnizuesi ka të drejtë të balancojë detyrimet aktuale apo të mbartura të klientit, dhe shuma përkatëse, të konsiderohet si parapagesë e detyrimeve të muajit pasardhës të klientit.</w:t>
      </w:r>
    </w:p>
    <w:p w:rsidR="00322C10" w:rsidRPr="00386829" w:rsidRDefault="00322C10" w:rsidP="00322C10">
      <w:pPr>
        <w:pStyle w:val="Paragrafi"/>
      </w:pPr>
    </w:p>
    <w:p w:rsidR="00322C10" w:rsidRPr="00386829" w:rsidRDefault="00322C10" w:rsidP="00322C10">
      <w:pPr>
        <w:pStyle w:val="NeniNr"/>
        <w:keepNext w:val="0"/>
      </w:pPr>
      <w:bookmarkStart w:id="18" w:name="_Toc301847598"/>
      <w:r w:rsidRPr="00386829">
        <w:t>Neni 10</w:t>
      </w:r>
      <w:bookmarkEnd w:id="18"/>
    </w:p>
    <w:p w:rsidR="00322C10" w:rsidRPr="00386829" w:rsidRDefault="00322C10" w:rsidP="00322C10">
      <w:pPr>
        <w:pStyle w:val="NeniTitull"/>
        <w:keepNext w:val="0"/>
      </w:pPr>
      <w:bookmarkStart w:id="19" w:name="_Toc301847599"/>
      <w:r w:rsidRPr="00386829">
        <w:t>Kamatëvonesa për pagesë të vonuar</w:t>
      </w:r>
      <w:bookmarkEnd w:id="19"/>
    </w:p>
    <w:p w:rsidR="00322C10" w:rsidRPr="00386829" w:rsidRDefault="00322C10" w:rsidP="00322C10">
      <w:pPr>
        <w:pStyle w:val="Paragrafi"/>
      </w:pPr>
    </w:p>
    <w:p w:rsidR="00322C10" w:rsidRPr="00386829" w:rsidRDefault="00322C10" w:rsidP="00322C10">
      <w:pPr>
        <w:pStyle w:val="Paragrafi"/>
      </w:pPr>
      <w:r w:rsidRPr="00386829">
        <w:t xml:space="preserve">Pas kalimit të afatit të pagesës caktuar në nenin 9.1, klienti është i detyruar të paguajë një kamatëvonesë të barabartë me 0.1 % të vlerës së faturës për çdo ditë vonese, por jo më shumë se vlera totale e vetë faturës.  </w:t>
      </w:r>
    </w:p>
    <w:p w:rsidR="00322C10" w:rsidRPr="00BD7EB9" w:rsidRDefault="00322C10" w:rsidP="00322C10">
      <w:pPr>
        <w:pStyle w:val="Paragrafi"/>
        <w:ind w:firstLine="0"/>
        <w:rPr>
          <w:sz w:val="16"/>
        </w:rPr>
      </w:pPr>
    </w:p>
    <w:p w:rsidR="00322C10" w:rsidRPr="00386829" w:rsidRDefault="00322C10" w:rsidP="00322C10">
      <w:pPr>
        <w:pStyle w:val="NeniNr"/>
        <w:keepNext w:val="0"/>
      </w:pPr>
      <w:bookmarkStart w:id="20" w:name="_Toc301847600"/>
      <w:r w:rsidRPr="00386829">
        <w:t>Neni 11</w:t>
      </w:r>
      <w:bookmarkEnd w:id="20"/>
    </w:p>
    <w:p w:rsidR="00322C10" w:rsidRPr="00386829" w:rsidRDefault="00322C10" w:rsidP="00322C10">
      <w:pPr>
        <w:pStyle w:val="NeniTitull"/>
        <w:keepNext w:val="0"/>
      </w:pPr>
      <w:bookmarkStart w:id="21" w:name="_Toc301847601"/>
      <w:r w:rsidRPr="00386829">
        <w:t>Pasojat e mospagesës</w:t>
      </w:r>
      <w:bookmarkEnd w:id="21"/>
    </w:p>
    <w:p w:rsidR="00322C10" w:rsidRPr="00386829" w:rsidRDefault="00322C10" w:rsidP="00322C10">
      <w:pPr>
        <w:pStyle w:val="Paragrafi"/>
      </w:pPr>
    </w:p>
    <w:p w:rsidR="00322C10" w:rsidRPr="00386829" w:rsidRDefault="00322C10" w:rsidP="00322C10">
      <w:pPr>
        <w:pStyle w:val="Paragrafi"/>
      </w:pPr>
      <w:r w:rsidRPr="00386829">
        <w:t>11.1 Në mungesë të pagesës nga klienti të faturës brenda 30 ditëve nga kalimi i afatit të caktuar për pagesë sipas neneve 9.1 dhe 10, furnizuesit i lind e drejta që të bëjë ndërprerjen e furnizimit me energji elektrike të klientit, pasi e ka lajmëruar me shkrim këtë të fundit 48 orë përpara. Furnizuesi është i detyruar që të bëjë rilidhjen brenda 48 orësh nga kryerja e pagesës nga klienti.</w:t>
      </w:r>
    </w:p>
    <w:p w:rsidR="00322C10" w:rsidRPr="00386829" w:rsidRDefault="00322C10" w:rsidP="00322C10">
      <w:pPr>
        <w:pStyle w:val="Paragrafi"/>
      </w:pPr>
      <w:r w:rsidRPr="00386829">
        <w:t>11.2 Në rastet e mësipërme njoftimet bëhen në adresën e përcaktuar në kontratë.</w:t>
      </w:r>
    </w:p>
    <w:p w:rsidR="00322C10" w:rsidRPr="00386829" w:rsidRDefault="00322C10" w:rsidP="00322C10">
      <w:pPr>
        <w:pStyle w:val="Paragrafi"/>
      </w:pPr>
      <w:r w:rsidRPr="00386829">
        <w:t>11.3 Nëse klienti nuk paguan detyrimin që ka ndaj furnizuesit brenda 1 muaji nga data e ndërprerjes së furnizimit me energji elektrike sipas nenit 11.1, atëherë furnizuesi ka të drejtë të zgjidhë në mënyrë të njëanshme kontratën e furnizimit me energji elektrike. Në këtë rast furnizuesi vepron sipas përcaktimeve të nenit 5.4 të kësaj kontrate.</w:t>
      </w:r>
    </w:p>
    <w:p w:rsidR="00322C10" w:rsidRPr="00BD7EB9" w:rsidRDefault="00322C10" w:rsidP="00322C10">
      <w:pPr>
        <w:pStyle w:val="Paragrafi"/>
        <w:rPr>
          <w:sz w:val="16"/>
        </w:rPr>
      </w:pPr>
    </w:p>
    <w:p w:rsidR="00322C10" w:rsidRPr="00386829" w:rsidRDefault="00322C10" w:rsidP="00322C10">
      <w:pPr>
        <w:pStyle w:val="NeniNr"/>
        <w:keepNext w:val="0"/>
      </w:pPr>
      <w:bookmarkStart w:id="22" w:name="_Toc301847602"/>
      <w:r w:rsidRPr="00386829">
        <w:t>Neni 12</w:t>
      </w:r>
      <w:bookmarkEnd w:id="22"/>
    </w:p>
    <w:p w:rsidR="00322C10" w:rsidRPr="00386829" w:rsidRDefault="00322C10" w:rsidP="00322C10">
      <w:pPr>
        <w:pStyle w:val="NeniTitull"/>
        <w:keepNext w:val="0"/>
      </w:pPr>
      <w:bookmarkStart w:id="23" w:name="_Toc301847603"/>
      <w:r w:rsidRPr="00386829">
        <w:t>Ankimi për faturimin dhe kushtet e furnizimit të energjisë elektrike</w:t>
      </w:r>
      <w:bookmarkEnd w:id="23"/>
    </w:p>
    <w:p w:rsidR="00322C10" w:rsidRPr="00BD7EB9" w:rsidRDefault="00322C10" w:rsidP="00322C10">
      <w:pPr>
        <w:pStyle w:val="Paragrafi"/>
        <w:rPr>
          <w:sz w:val="16"/>
        </w:rPr>
      </w:pPr>
    </w:p>
    <w:p w:rsidR="00322C10" w:rsidRPr="00386829" w:rsidRDefault="00322C10" w:rsidP="00322C10">
      <w:pPr>
        <w:pStyle w:val="Paragrafi"/>
      </w:pPr>
      <w:r w:rsidRPr="00386829">
        <w:t>12.1 Klienti ka të drejtë të paraqesë një ankim pranë furnizuesit për çdo veprim apo mosveprim të furnizuesit që lidhet me të drejtat e detyrimet e përcaktuara në këtë kontratë, me shkrim, me gojë, me telefon (</w:t>
      </w:r>
      <w:smartTag w:uri="urn:schemas-microsoft-com:office:smarttags" w:element="place">
        <w:smartTag w:uri="urn:schemas-microsoft-com:office:smarttags" w:element="PlaceName">
          <w:r w:rsidRPr="00386829">
            <w:t>Call</w:t>
          </w:r>
        </w:smartTag>
        <w:r w:rsidRPr="00386829">
          <w:t xml:space="preserve"> </w:t>
        </w:r>
        <w:smartTag w:uri="urn:schemas-microsoft-com:office:smarttags" w:element="PlaceType">
          <w:r w:rsidRPr="00386829">
            <w:t>Center</w:t>
          </w:r>
        </w:smartTag>
      </w:smartTag>
      <w:r w:rsidRPr="00386829">
        <w:t>) ose në rrugë elektronike.</w:t>
      </w:r>
    </w:p>
    <w:p w:rsidR="00322C10" w:rsidRPr="00386829" w:rsidRDefault="00322C10" w:rsidP="00322C10">
      <w:pPr>
        <w:pStyle w:val="Paragrafi"/>
      </w:pPr>
      <w:r w:rsidRPr="00386829">
        <w:t xml:space="preserve"> 12.2 Furnizuesi do të trajtojë çdo ankesë në përputhje me rregulloren e trajtimit të ankesave, të miratuar nga ERE. Kjo rregullore bëhet publike në zyrat ku bëhen pagesat e energjisë elektrike, apo në zyrat e kujdesit ndaj klientit dhe në faqet elektronike të furnizuesit apo të ERE-s.</w:t>
      </w:r>
    </w:p>
    <w:p w:rsidR="00322C10" w:rsidRPr="00386829" w:rsidRDefault="00322C10" w:rsidP="00322C10">
      <w:pPr>
        <w:pStyle w:val="Paragrafi"/>
      </w:pPr>
      <w:r w:rsidRPr="00386829">
        <w:t>12.3 Në rast se furnizuesi nuk i kthen përgjigje për ankesën klientit brenda afatit të përcaktuar në rregulloren e mësipërme, apo nëse klienti nuk është dakord me përgjigjen e dhënë prej furnizuesit, atëherë ai ka të drejtë të paraqesë ankesën në ERE, sipas procedurave të përcaktuara në rregulloret përkatëse të ERE-s.</w:t>
      </w:r>
    </w:p>
    <w:p w:rsidR="00322C10" w:rsidRPr="00386829" w:rsidRDefault="00322C10" w:rsidP="00322C10">
      <w:pPr>
        <w:pStyle w:val="Paragrafi"/>
      </w:pPr>
      <w:r w:rsidRPr="00386829">
        <w:t xml:space="preserve">12.4 Klienti mund të kundërshtojë në çdo kohë faturën e lëshuar nga furnizuesi por jo më vonë se 1 vit nga data e lëshimit të saj, si në rast kur dyshon në saktësinë e faturimit, gabime të tjera të konstatuara në faturë apo pasaktësi në sistemin e matjes. </w:t>
      </w:r>
    </w:p>
    <w:p w:rsidR="00322C10" w:rsidRPr="00386829" w:rsidRDefault="00322C10" w:rsidP="00322C10">
      <w:pPr>
        <w:pStyle w:val="Paragrafi"/>
      </w:pPr>
      <w:r w:rsidRPr="00386829">
        <w:t>12.5 Në rast se pas verifikimeve të furnizuesit, rezulton se konsumatori është mbifaturuar atëherë furnizuesi:</w:t>
      </w:r>
    </w:p>
    <w:p w:rsidR="00322C10" w:rsidRPr="00386829" w:rsidRDefault="00322C10" w:rsidP="00322C10">
      <w:pPr>
        <w:pStyle w:val="Paragrafi"/>
      </w:pPr>
      <w:r w:rsidRPr="00386829">
        <w:t xml:space="preserve">i)  anulon faturën përkatëse dhe lëshon faturën e korrektuar; </w:t>
      </w:r>
    </w:p>
    <w:p w:rsidR="00322C10" w:rsidRPr="00386829" w:rsidRDefault="00322C10" w:rsidP="00322C10">
      <w:pPr>
        <w:pStyle w:val="Paragrafi"/>
      </w:pPr>
      <w:r w:rsidRPr="00386829">
        <w:t xml:space="preserve">ii) në rast se është kryer pagesa, realizon kompensimin përkatës në faturën e klientit brenda 3 muajve pasardhës. </w:t>
      </w:r>
    </w:p>
    <w:p w:rsidR="00322C10" w:rsidRPr="00386829" w:rsidRDefault="00322C10" w:rsidP="00322C10">
      <w:pPr>
        <w:pStyle w:val="Paragrafi"/>
      </w:pPr>
      <w:r w:rsidRPr="00386829">
        <w:t xml:space="preserve">Në rast të moskompensimit brenda afatit të përcaktuar më sipër, furnizuesi duhet të kompensojë klientin, me një penalitet 0.1 % në ditë, për çdo ditë vonesë, mbi vlerën e diferencës për t’u korrigjuar, e zbritshme në faturën pasardhëse. </w:t>
      </w:r>
    </w:p>
    <w:p w:rsidR="00322C10" w:rsidRPr="00386829" w:rsidRDefault="00322C10" w:rsidP="00322C10">
      <w:pPr>
        <w:pStyle w:val="Paragrafi"/>
      </w:pPr>
      <w:r w:rsidRPr="00386829">
        <w:t xml:space="preserve">12.6 Për faturat e kontestuara nga klienti, që rezultojnë me faturime dukshëm më të mëdha se faturimet mesatare mujore të tij (të krahasueshme ose më shumë se trefishi i faturimit mesatar mujor), furnizuesi pezullon faturën dhe realizon me procedurë të përshpejtuar verifikimin, anulimin dhe nxjerrjen e faturës së korrigjuar brenda 10 ditëve. </w:t>
      </w:r>
    </w:p>
    <w:p w:rsidR="00322C10" w:rsidRPr="00386829" w:rsidRDefault="00322C10" w:rsidP="00322C10">
      <w:pPr>
        <w:pStyle w:val="Paragrafi"/>
      </w:pPr>
    </w:p>
    <w:p w:rsidR="00322C10" w:rsidRPr="00386829" w:rsidRDefault="00322C10" w:rsidP="00322C10">
      <w:pPr>
        <w:pStyle w:val="NeniNr"/>
        <w:keepNext w:val="0"/>
      </w:pPr>
      <w:bookmarkStart w:id="24" w:name="_Toc301847604"/>
      <w:r w:rsidRPr="00386829">
        <w:t>Neni 13</w:t>
      </w:r>
      <w:bookmarkEnd w:id="24"/>
    </w:p>
    <w:p w:rsidR="00322C10" w:rsidRPr="00386829" w:rsidRDefault="00322C10" w:rsidP="00322C10">
      <w:pPr>
        <w:pStyle w:val="NeniTitull"/>
        <w:keepNext w:val="0"/>
      </w:pPr>
      <w:bookmarkStart w:id="25" w:name="_Toc301847605"/>
      <w:r w:rsidRPr="00386829">
        <w:t>Instalimi dhe pronësia</w:t>
      </w:r>
      <w:bookmarkEnd w:id="25"/>
    </w:p>
    <w:p w:rsidR="00322C10" w:rsidRPr="00386829" w:rsidRDefault="00322C10" w:rsidP="00322C10">
      <w:pPr>
        <w:pStyle w:val="Paragrafi"/>
      </w:pPr>
    </w:p>
    <w:p w:rsidR="00322C10" w:rsidRPr="00386829" w:rsidRDefault="00322C10" w:rsidP="00322C10">
      <w:pPr>
        <w:pStyle w:val="Paragrafi"/>
      </w:pPr>
      <w:r w:rsidRPr="00386829">
        <w:t xml:space="preserve">13.1 Furnizuesi, me shpenzimet e veta, instalon te klienti në përputhje me kërkesat e legjislacionit, sistemin e matjes së energjisë elektrike dhe e lidh atë me rrjetin e shpërndarjes me nënshkrimin e kësaj kontrate. </w:t>
      </w:r>
    </w:p>
    <w:p w:rsidR="00322C10" w:rsidRPr="00386829" w:rsidRDefault="00322C10" w:rsidP="00322C10">
      <w:pPr>
        <w:pStyle w:val="Paragrafi"/>
      </w:pPr>
      <w:r w:rsidRPr="00386829">
        <w:t xml:space="preserve">13.2 Klienti është përgjegjës për cilësinë, kushtet teknike dhe ato të sigurimit teknik që lidhen me kryerjen e instalimeve elektrike brenda objektit apo banesës së tij. </w:t>
      </w:r>
    </w:p>
    <w:p w:rsidR="00322C10" w:rsidRPr="00386829" w:rsidRDefault="00322C10" w:rsidP="00322C10">
      <w:pPr>
        <w:pStyle w:val="Paragrafi"/>
      </w:pPr>
      <w:r w:rsidRPr="00386829">
        <w:t>13.3 Klienti është përgjegjës për ruajtjen (mbrojtjen) e sistemit matës të energjisë elektrike të vendosur nga furnizuesi brenda kufijve të pronës së klientit.</w:t>
      </w:r>
    </w:p>
    <w:p w:rsidR="00322C10" w:rsidRPr="00386829" w:rsidRDefault="00322C10" w:rsidP="00322C10">
      <w:pPr>
        <w:pStyle w:val="Paragrafi"/>
      </w:pPr>
    </w:p>
    <w:p w:rsidR="00322C10" w:rsidRPr="00386829" w:rsidRDefault="00322C10" w:rsidP="00322C10">
      <w:pPr>
        <w:pStyle w:val="NeniNr"/>
        <w:keepNext w:val="0"/>
      </w:pPr>
      <w:bookmarkStart w:id="26" w:name="_Toc301847606"/>
      <w:r w:rsidRPr="00386829">
        <w:t>Neni 14</w:t>
      </w:r>
      <w:bookmarkEnd w:id="26"/>
    </w:p>
    <w:p w:rsidR="00322C10" w:rsidRPr="00386829" w:rsidRDefault="00322C10" w:rsidP="00322C10">
      <w:pPr>
        <w:pStyle w:val="NeniTitull"/>
        <w:keepNext w:val="0"/>
      </w:pPr>
      <w:bookmarkStart w:id="27" w:name="_Toc301847607"/>
      <w:r w:rsidRPr="00386829">
        <w:t>Kontrolli i sistemit matës</w:t>
      </w:r>
      <w:bookmarkEnd w:id="27"/>
    </w:p>
    <w:p w:rsidR="00322C10" w:rsidRPr="00386829" w:rsidRDefault="00322C10" w:rsidP="00322C10">
      <w:pPr>
        <w:pStyle w:val="Paragrafi"/>
      </w:pPr>
    </w:p>
    <w:p w:rsidR="00322C10" w:rsidRPr="00386829" w:rsidRDefault="00322C10" w:rsidP="00322C10">
      <w:pPr>
        <w:pStyle w:val="Paragrafi"/>
      </w:pPr>
      <w:r w:rsidRPr="00386829">
        <w:t>14.1 Kontrolli i sistemit të matjes bëhet në prezencë të klientit në përputhje me legjislacionin  në fuqi që rregullon sektorin e energjisë elektrike.</w:t>
      </w:r>
    </w:p>
    <w:p w:rsidR="00322C10" w:rsidRPr="00386829" w:rsidRDefault="00322C10" w:rsidP="00322C10">
      <w:pPr>
        <w:pStyle w:val="Paragrafi"/>
      </w:pPr>
      <w:r w:rsidRPr="00386829">
        <w:t>14.2 Kur konstatohet pasaktësi në matje, palët do t’i referohen procedurave për kompensim të parashikuara nga Kodi i Matjes.</w:t>
      </w:r>
    </w:p>
    <w:p w:rsidR="00322C10" w:rsidRPr="00386829" w:rsidRDefault="00322C10" w:rsidP="00322C10">
      <w:pPr>
        <w:pStyle w:val="Paragrafi"/>
      </w:pPr>
      <w:r w:rsidRPr="00386829">
        <w:t>14.3 Në rast të ndërhyrjeve në sistemin e matjes nga klienti, me qëllim të manipulimit apo mosregjistrimit të saktë të energjisë së konsumuar, ndaj tij do të procedohet sipas dispozitave ligjore në fuqi.</w:t>
      </w:r>
    </w:p>
    <w:p w:rsidR="00322C10" w:rsidRPr="00386829" w:rsidRDefault="00322C10" w:rsidP="00322C10">
      <w:pPr>
        <w:pStyle w:val="Paragrafi"/>
      </w:pPr>
    </w:p>
    <w:p w:rsidR="00322C10" w:rsidRPr="00386829" w:rsidRDefault="00322C10" w:rsidP="00322C10">
      <w:pPr>
        <w:pStyle w:val="NeniNr"/>
        <w:keepNext w:val="0"/>
      </w:pPr>
      <w:bookmarkStart w:id="28" w:name="_Toc301847608"/>
      <w:r w:rsidRPr="00386829">
        <w:t>Neni 15</w:t>
      </w:r>
      <w:bookmarkEnd w:id="28"/>
    </w:p>
    <w:p w:rsidR="00322C10" w:rsidRPr="00386829" w:rsidRDefault="00322C10" w:rsidP="00322C10">
      <w:pPr>
        <w:pStyle w:val="NeniTitull"/>
        <w:keepNext w:val="0"/>
      </w:pPr>
      <w:bookmarkStart w:id="29" w:name="_Toc301847609"/>
      <w:r w:rsidRPr="00386829">
        <w:t>Furnizimi dhe karakteristikat e energjisë elektrike</w:t>
      </w:r>
      <w:bookmarkEnd w:id="29"/>
    </w:p>
    <w:p w:rsidR="00322C10" w:rsidRPr="00386829" w:rsidRDefault="00322C10" w:rsidP="00322C10">
      <w:pPr>
        <w:pStyle w:val="Paragrafi"/>
      </w:pPr>
    </w:p>
    <w:p w:rsidR="00322C10" w:rsidRPr="00386829" w:rsidRDefault="00322C10" w:rsidP="00322C10">
      <w:pPr>
        <w:pStyle w:val="Paragrafi"/>
      </w:pPr>
      <w:r w:rsidRPr="00386829">
        <w:t>15.1 Furnizuesi do të sigurojë furnizimin të pandërprerë dhe me cilësi të energjisë elektrike. Furnizuesi mund të ndërpresë furnizimin e energjisë elektrike në rastet e mëposhtme:</w:t>
      </w:r>
    </w:p>
    <w:p w:rsidR="00322C10" w:rsidRPr="00386829" w:rsidRDefault="00322C10" w:rsidP="00322C10">
      <w:pPr>
        <w:pStyle w:val="Paragrafi"/>
      </w:pPr>
      <w:r w:rsidRPr="00386829">
        <w:t>a) Për shkaqe të forcës madhore-ndërprerje të shkaktuara nga ngjarje të jashtëzakonshme natyrore dhe përcaktimeve të tjera sipas ligjit.</w:t>
      </w:r>
    </w:p>
    <w:p w:rsidR="00322C10" w:rsidRPr="00386829" w:rsidRDefault="00322C10" w:rsidP="00322C10">
      <w:pPr>
        <w:pStyle w:val="Paragrafi"/>
      </w:pPr>
      <w:r w:rsidRPr="00386829">
        <w:t>b) Ndërprerje për shkak të urdhrave të operatorit të sistemit të transmetimit;</w:t>
      </w:r>
    </w:p>
    <w:p w:rsidR="00322C10" w:rsidRPr="00386829" w:rsidRDefault="00322C10" w:rsidP="00322C10">
      <w:pPr>
        <w:pStyle w:val="Paragrafi"/>
      </w:pPr>
      <w:r w:rsidRPr="00386829">
        <w:t>c) Për efekt të garantimit të sigurisë së jetës, shëndetit dhe pasurisë së personave;</w:t>
      </w:r>
    </w:p>
    <w:p w:rsidR="00322C10" w:rsidRPr="00386829" w:rsidRDefault="00322C10" w:rsidP="00322C10">
      <w:pPr>
        <w:pStyle w:val="Paragrafi"/>
      </w:pPr>
      <w:r w:rsidRPr="00386829">
        <w:t xml:space="preserve">d) Ndërprerje të planifikuara, për kryerjen e punimeve të mirëmbajtjes, remonteve të programuara të linjave dhe pajisjeve të sistemit të shpërndarjes duke njoftuar paraprakisht sipas afateve të përcaktuara në rregulloren e cilësisë së shërbimit;  </w:t>
      </w:r>
    </w:p>
    <w:p w:rsidR="00322C10" w:rsidRPr="00386829" w:rsidRDefault="00322C10" w:rsidP="00322C10">
      <w:pPr>
        <w:pStyle w:val="Paragrafi"/>
      </w:pPr>
      <w:r w:rsidRPr="00386829">
        <w:t xml:space="preserve"> e) Ndërprerje të paplanifikuara (të shkurtra apo të gjata) - për shkak të defekteve dhe dëmtimeve të linjave dhe pajisjeve të sistemit të shpërndarjes.</w:t>
      </w:r>
    </w:p>
    <w:p w:rsidR="00322C10" w:rsidRPr="00386829" w:rsidRDefault="00322C10" w:rsidP="00322C10">
      <w:pPr>
        <w:pStyle w:val="Paragrafi"/>
      </w:pPr>
      <w:r w:rsidRPr="00386829">
        <w:t xml:space="preserve">15.2 Furnizuesi nuk mban përgjegjësi për ndërprerjet e parashikuara në germat “a”, “b”, “c”, të këtij neni. Për ndërprerjet e parashikuara në germat “d” dhe “e” të pikës 15.1, furnizuesi është i detyruar të respektojë normat dhe procedurat e përcaktuara në rregulloren “Për kushtet minimale të cilësisë së shërbimit të shpërndarjes dhe shitjes së energjisë elektrike”, të miratuara nga ERE. </w:t>
      </w:r>
    </w:p>
    <w:p w:rsidR="00322C10" w:rsidRPr="00386829" w:rsidRDefault="00322C10" w:rsidP="00322C10">
      <w:pPr>
        <w:pStyle w:val="Paragrafi"/>
      </w:pPr>
      <w:r w:rsidRPr="00386829">
        <w:t xml:space="preserve">15.3 Në rast të mosrespektimit të normave dhe procedurave të përcaktuara në rregulloren “Për kushtet minimale të cilësisë së shërbimit të shpërndarjes dhe shitjes së energjisë elektrike”, furnizuesi është përgjegjës për kompensimin e klientit, sipas kërkesës së këtij të fundit, në përputhje me procedurën dhe masën e kompensimit të përcaktuara në rregulloren e mësipërme. </w:t>
      </w:r>
    </w:p>
    <w:p w:rsidR="00322C10" w:rsidRPr="00386829" w:rsidRDefault="00322C10" w:rsidP="00322C10">
      <w:pPr>
        <w:pStyle w:val="Paragrafi"/>
      </w:pPr>
      <w:r w:rsidRPr="00386829">
        <w:t>15.4  Në asnjë rast përfitimi i kompensimit nga ana e klientit, kur plotësohen kushtet e nenit 15.3, nuk e përjashton të drejtën e klientit për të kërkuar në rrugë gjyqësore dëmin efektiv të shkaktuar.</w:t>
      </w:r>
    </w:p>
    <w:p w:rsidR="00322C10" w:rsidRPr="00386829" w:rsidRDefault="00322C10" w:rsidP="00322C10">
      <w:pPr>
        <w:pStyle w:val="Paragrafi"/>
      </w:pPr>
      <w:r w:rsidRPr="00386829">
        <w:t>15.5 Furnizuesi do të respektojë parametrat e cilësisë së tensionit, sipas Kodit të Shpërndarjes së Energjisë Elektrike, me këto devijime të lejuara:</w:t>
      </w:r>
    </w:p>
    <w:p w:rsidR="00322C10" w:rsidRPr="00386829" w:rsidRDefault="00322C10" w:rsidP="00322C10">
      <w:pPr>
        <w:pStyle w:val="Paragrafi"/>
      </w:pPr>
      <w:r w:rsidRPr="00386829">
        <w:t xml:space="preserve">- Për kryeqytetin: </w:t>
      </w:r>
      <w:r w:rsidRPr="00386829">
        <w:tab/>
        <w:t>+/-5%</w:t>
      </w:r>
    </w:p>
    <w:p w:rsidR="00322C10" w:rsidRPr="00386829" w:rsidRDefault="00322C10" w:rsidP="00322C10">
      <w:pPr>
        <w:pStyle w:val="Paragrafi"/>
      </w:pPr>
      <w:r w:rsidRPr="00386829">
        <w:t xml:space="preserve">- Për zonat urbane: </w:t>
      </w:r>
      <w:r w:rsidRPr="00386829">
        <w:tab/>
        <w:t>+5/-15%</w:t>
      </w:r>
    </w:p>
    <w:p w:rsidR="00322C10" w:rsidRPr="00386829" w:rsidRDefault="00322C10" w:rsidP="00322C10">
      <w:pPr>
        <w:pStyle w:val="Paragrafi"/>
      </w:pPr>
      <w:r w:rsidRPr="00386829">
        <w:t xml:space="preserve">- Për zonat rurale:  </w:t>
      </w:r>
      <w:r w:rsidRPr="00386829">
        <w:tab/>
        <w:t>+5/-20%</w:t>
      </w:r>
    </w:p>
    <w:p w:rsidR="00322C10" w:rsidRPr="00386829" w:rsidRDefault="00322C10" w:rsidP="00322C10">
      <w:pPr>
        <w:pStyle w:val="Paragrafi"/>
      </w:pPr>
      <w:r w:rsidRPr="00386829">
        <w:t>15.6 Furnizuesi është përgjegjës për dëmet që mund t’i shkaktohen klientit për shkak të devijimeve të tensionit në kundërshtim me normat e furnizimit të përcaktuara në pikën 15.5 dhe akteve të tjera në fuqi, në rast se këto dëme vijnë si rezultat i një veprimi apo mosveprimi të drejtpërdrejtë apo me faj të tij.</w:t>
      </w:r>
    </w:p>
    <w:p w:rsidR="00322C10" w:rsidRDefault="00322C10" w:rsidP="00322C10">
      <w:pPr>
        <w:pStyle w:val="Paragrafi"/>
      </w:pPr>
      <w:r w:rsidRPr="00386829">
        <w:t>15.7 Përcaktimi i dëmit efektiv të shkaktuar klientit në rastet e pikës 15.6, bëhet me marrëveshje midis palëve ose në rrugë gjyqësore.</w:t>
      </w:r>
      <w:bookmarkStart w:id="30" w:name="_Toc301847610"/>
    </w:p>
    <w:p w:rsidR="00322C10" w:rsidRPr="00386829" w:rsidRDefault="00322C10" w:rsidP="00322C10">
      <w:pPr>
        <w:pStyle w:val="Paragrafi"/>
      </w:pPr>
    </w:p>
    <w:p w:rsidR="00322C10" w:rsidRPr="00386829" w:rsidRDefault="00322C10" w:rsidP="00322C10">
      <w:pPr>
        <w:pStyle w:val="NeniNr"/>
        <w:keepNext w:val="0"/>
      </w:pPr>
      <w:r w:rsidRPr="00386829">
        <w:t>Neni 16</w:t>
      </w:r>
      <w:bookmarkEnd w:id="30"/>
    </w:p>
    <w:p w:rsidR="00322C10" w:rsidRPr="00386829" w:rsidRDefault="00322C10" w:rsidP="00322C10">
      <w:pPr>
        <w:pStyle w:val="NeniTitull"/>
        <w:keepNext w:val="0"/>
      </w:pPr>
      <w:bookmarkStart w:id="31" w:name="_Toc301847611"/>
      <w:r w:rsidRPr="00386829">
        <w:t>Detyrime të përbashkëta</w:t>
      </w:r>
      <w:bookmarkEnd w:id="31"/>
    </w:p>
    <w:p w:rsidR="00322C10" w:rsidRPr="00386829" w:rsidRDefault="00322C10" w:rsidP="00322C10">
      <w:pPr>
        <w:pStyle w:val="Paragrafi"/>
      </w:pPr>
    </w:p>
    <w:p w:rsidR="00322C10" w:rsidRPr="00386829" w:rsidRDefault="00322C10" w:rsidP="00322C10">
      <w:pPr>
        <w:pStyle w:val="Paragrafi"/>
      </w:pPr>
      <w:r w:rsidRPr="00386829">
        <w:t>16.1 Rrjeti shpërndarës, pajisjet dhe instalimet, duhet t’i përgjigjen kushteve teknike të përcaktuara në Kodin e Shpërndarjes.</w:t>
      </w:r>
    </w:p>
    <w:p w:rsidR="00322C10" w:rsidRPr="00386829" w:rsidRDefault="00322C10" w:rsidP="00322C10">
      <w:pPr>
        <w:pStyle w:val="Paragrafi"/>
      </w:pPr>
      <w:r w:rsidRPr="00386829">
        <w:t>16.2 Pasi të dy palët sigurohen për funksionimin normal të skemës së furnizimit dhe të matjes, përfaqësuesi i furnizuesit, në përputhje me legjislacionin në fuqi, në prezencë të klientit vulos kapakun e morseterisë së matësit dhe elementë të tjerë të sistemit të matjes, si dhe regjistron në kontratë:</w:t>
      </w:r>
    </w:p>
    <w:p w:rsidR="00322C10" w:rsidRPr="00386829" w:rsidRDefault="00322C10" w:rsidP="00322C10">
      <w:pPr>
        <w:pStyle w:val="Paragrafi"/>
      </w:pPr>
      <w:r w:rsidRPr="00386829">
        <w:t>- Vulën e kapakut të morseterisë __________</w:t>
      </w:r>
    </w:p>
    <w:p w:rsidR="00322C10" w:rsidRPr="00386829" w:rsidRDefault="00322C10" w:rsidP="00322C10">
      <w:pPr>
        <w:pStyle w:val="Paragrafi"/>
      </w:pPr>
      <w:r w:rsidRPr="00386829">
        <w:t>- Vulën e boksit individual __________</w:t>
      </w:r>
    </w:p>
    <w:p w:rsidR="00322C10" w:rsidRPr="00386829" w:rsidRDefault="00322C10" w:rsidP="00322C10">
      <w:pPr>
        <w:pStyle w:val="Paragrafi"/>
      </w:pPr>
      <w:r w:rsidRPr="00386829">
        <w:t>- Vulën e limitatorit para matësit __________</w:t>
      </w:r>
    </w:p>
    <w:p w:rsidR="00322C10" w:rsidRPr="00386829" w:rsidRDefault="00322C10" w:rsidP="00322C10">
      <w:pPr>
        <w:pStyle w:val="Paragrafi"/>
      </w:pPr>
      <w:r w:rsidRPr="00386829">
        <w:t>- Numrin e serisë së matësit __________</w:t>
      </w:r>
    </w:p>
    <w:p w:rsidR="00322C10" w:rsidRPr="00386829" w:rsidRDefault="00322C10" w:rsidP="00322C10">
      <w:pPr>
        <w:pStyle w:val="Paragrafi"/>
      </w:pPr>
      <w:r w:rsidRPr="00386829">
        <w:t>- Leximin aktual të tregimit të matësit __________</w:t>
      </w:r>
    </w:p>
    <w:p w:rsidR="00322C10" w:rsidRPr="00386829" w:rsidRDefault="00322C10" w:rsidP="00322C10">
      <w:pPr>
        <w:pStyle w:val="Paragrafi"/>
      </w:pPr>
      <w:r w:rsidRPr="00386829">
        <w:t>- Numrin e fazave të matësit __________</w:t>
      </w:r>
    </w:p>
    <w:p w:rsidR="00322C10" w:rsidRPr="00386829" w:rsidRDefault="00322C10" w:rsidP="00322C10">
      <w:pPr>
        <w:pStyle w:val="Paragrafi"/>
      </w:pPr>
      <w:r w:rsidRPr="00386829">
        <w:t>- Emrin e kabinës elektrike nga ku furnizohet __________</w:t>
      </w:r>
    </w:p>
    <w:p w:rsidR="00322C10" w:rsidRPr="00386829" w:rsidRDefault="00322C10" w:rsidP="00322C10">
      <w:pPr>
        <w:pStyle w:val="Paragrafi"/>
      </w:pPr>
      <w:r w:rsidRPr="00386829">
        <w:t>- Si dhe një skemë të thjeshtë elektrike të furnizimit përfshirë matësin, ku të përcaktohen kufijtë e përgjegjësisë së furnizuesit, si dhe kufijtë e përgjegjësisë së klientit.</w:t>
      </w:r>
    </w:p>
    <w:p w:rsidR="00322C10" w:rsidRPr="00386829" w:rsidRDefault="00322C10" w:rsidP="00322C10">
      <w:pPr>
        <w:pStyle w:val="Paragrafi"/>
      </w:pPr>
      <w:r w:rsidRPr="00386829">
        <w:t xml:space="preserve"> 16.3 Çdo ndryshim i mëvonshëm i elementeve të përcaktuara në nenin 16.2 do të reflektohen në kontratë.</w:t>
      </w:r>
    </w:p>
    <w:p w:rsidR="00322C10" w:rsidRDefault="00322C10" w:rsidP="00322C10">
      <w:pPr>
        <w:pStyle w:val="Paragrafi"/>
      </w:pPr>
    </w:p>
    <w:p w:rsidR="00322C10" w:rsidRPr="00386829" w:rsidRDefault="00322C10" w:rsidP="00322C10">
      <w:pPr>
        <w:pStyle w:val="Paragrafi"/>
      </w:pPr>
    </w:p>
    <w:p w:rsidR="00322C10" w:rsidRPr="00386829" w:rsidRDefault="00322C10" w:rsidP="00322C10">
      <w:pPr>
        <w:pStyle w:val="NeniNr"/>
        <w:keepNext w:val="0"/>
      </w:pPr>
      <w:bookmarkStart w:id="32" w:name="_Toc301847612"/>
      <w:r w:rsidRPr="00386829">
        <w:t>Neni 17</w:t>
      </w:r>
      <w:bookmarkEnd w:id="32"/>
    </w:p>
    <w:p w:rsidR="00322C10" w:rsidRPr="00386829" w:rsidRDefault="00322C10" w:rsidP="00322C10">
      <w:pPr>
        <w:pStyle w:val="NeniTitull"/>
        <w:keepNext w:val="0"/>
      </w:pPr>
      <w:bookmarkStart w:id="33" w:name="_Toc301847613"/>
      <w:r w:rsidRPr="00386829">
        <w:t>Ndryshimet e kontratës</w:t>
      </w:r>
      <w:bookmarkEnd w:id="33"/>
    </w:p>
    <w:p w:rsidR="00322C10" w:rsidRPr="00386829" w:rsidRDefault="00322C10" w:rsidP="00322C10">
      <w:pPr>
        <w:pStyle w:val="Paragrafi"/>
      </w:pPr>
    </w:p>
    <w:p w:rsidR="00322C10" w:rsidRPr="00386829" w:rsidRDefault="00322C10" w:rsidP="00322C10">
      <w:pPr>
        <w:pStyle w:val="Paragrafi"/>
      </w:pPr>
      <w:r w:rsidRPr="00386829">
        <w:t>17.1 Kushtet e përgjithshme të kontratës së furnizimit me energji elektrike, janë subjekt i ndryshimeve nga ana e ERE-s, sipas së njëjtës procedurë të miratimit të tyre. Furnizuesi njofton çdo klient mbi ndryshimet e bëra në kontratë 30 ditë para hyrjes në fuqi të saj.</w:t>
      </w:r>
    </w:p>
    <w:p w:rsidR="00322C10" w:rsidRPr="00386829" w:rsidRDefault="00322C10" w:rsidP="00322C10">
      <w:pPr>
        <w:pStyle w:val="Paragrafi"/>
      </w:pPr>
      <w:r w:rsidRPr="00386829">
        <w:t xml:space="preserve">17.2 Kjo kontratë hyn në fuqi në datën e përcaktuar nga ERE dhe kushtet e saj bëhen të aplikueshme automatikisht për të gjithë konsumatorët tariforë. </w:t>
      </w:r>
    </w:p>
    <w:p w:rsidR="00322C10" w:rsidRPr="00386829" w:rsidRDefault="00322C10" w:rsidP="00322C10">
      <w:pPr>
        <w:pStyle w:val="Paragrafi"/>
      </w:pPr>
      <w:r w:rsidRPr="00386829">
        <w:t>17.3 Në rast të kontestimit të këtyre kushteve nga ana e klientit, ai mund të heqë dorë nga kontrata pa asnjë penalitet, pasi ka ekzekutuar më parë të gjitha detyrimet.</w:t>
      </w:r>
    </w:p>
    <w:p w:rsidR="00322C10" w:rsidRPr="00386829" w:rsidRDefault="00322C10" w:rsidP="00322C10">
      <w:pPr>
        <w:pStyle w:val="Paragrafi"/>
        <w:ind w:firstLine="0"/>
      </w:pPr>
      <w:bookmarkStart w:id="34" w:name="_Toc301847614"/>
    </w:p>
    <w:p w:rsidR="00322C10" w:rsidRPr="00386829" w:rsidRDefault="00322C10" w:rsidP="00322C10">
      <w:pPr>
        <w:pStyle w:val="NeniNr"/>
        <w:keepNext w:val="0"/>
      </w:pPr>
      <w:r w:rsidRPr="00386829">
        <w:t>Neni 18</w:t>
      </w:r>
      <w:bookmarkEnd w:id="34"/>
    </w:p>
    <w:p w:rsidR="00322C10" w:rsidRPr="00386829" w:rsidRDefault="00322C10" w:rsidP="00322C10">
      <w:pPr>
        <w:pStyle w:val="NeniTitull"/>
        <w:keepNext w:val="0"/>
      </w:pPr>
      <w:bookmarkStart w:id="35" w:name="_Toc301847615"/>
      <w:r w:rsidRPr="00386829">
        <w:t>Zgjidhja e mosmarrëveshjeve</w:t>
      </w:r>
      <w:bookmarkEnd w:id="35"/>
    </w:p>
    <w:p w:rsidR="00322C10" w:rsidRPr="00386829" w:rsidRDefault="00322C10" w:rsidP="00322C10">
      <w:pPr>
        <w:pStyle w:val="Paragrafi"/>
      </w:pPr>
    </w:p>
    <w:p w:rsidR="00322C10" w:rsidRPr="00386829" w:rsidRDefault="00322C10" w:rsidP="00322C10">
      <w:pPr>
        <w:pStyle w:val="Paragrafi"/>
      </w:pPr>
      <w:r w:rsidRPr="00386829">
        <w:t>Palët do t’i zgjidhin me mirëkuptim mosmarrëveshjet e tyre, në rast të kundërt do t’i drejtohen ERE-s, ose gjykatës kompetente për zgjidhjen e mosmarrëveshjes.</w:t>
      </w:r>
    </w:p>
    <w:p w:rsidR="00322C10" w:rsidRPr="00386829" w:rsidRDefault="00322C10" w:rsidP="00322C10">
      <w:pPr>
        <w:pStyle w:val="Paragrafi"/>
      </w:pPr>
    </w:p>
    <w:p w:rsidR="00322C10" w:rsidRPr="00386829" w:rsidRDefault="00322C10" w:rsidP="00322C10">
      <w:pPr>
        <w:pStyle w:val="NeniNr"/>
        <w:keepNext w:val="0"/>
      </w:pPr>
      <w:bookmarkStart w:id="36" w:name="_Toc301847616"/>
      <w:r w:rsidRPr="00386829">
        <w:t>Neni 19</w:t>
      </w:r>
      <w:bookmarkEnd w:id="36"/>
    </w:p>
    <w:p w:rsidR="00322C10" w:rsidRPr="00386829" w:rsidRDefault="00322C10" w:rsidP="00322C10">
      <w:pPr>
        <w:pStyle w:val="NeniTitull"/>
        <w:keepNext w:val="0"/>
      </w:pPr>
      <w:bookmarkStart w:id="37" w:name="_Toc301847617"/>
      <w:r w:rsidRPr="00386829">
        <w:t xml:space="preserve">Legjislacioni i </w:t>
      </w:r>
      <w:bookmarkEnd w:id="37"/>
      <w:r w:rsidRPr="00386829">
        <w:t>zbatueshëm</w:t>
      </w:r>
    </w:p>
    <w:p w:rsidR="00322C10" w:rsidRPr="00386829" w:rsidRDefault="00322C10" w:rsidP="00322C10">
      <w:pPr>
        <w:pStyle w:val="Paragrafi"/>
      </w:pPr>
    </w:p>
    <w:p w:rsidR="00322C10" w:rsidRPr="00386829" w:rsidRDefault="00322C10" w:rsidP="00322C10">
      <w:pPr>
        <w:pStyle w:val="Paragrafi"/>
      </w:pPr>
      <w:r w:rsidRPr="00386829">
        <w:t>Për çështje të cilat nuk rregullohen shprehimisht nga kjo kontratë do të zbatohet Kodi Civil dhe legjislacioni përkatës në fuqi.</w:t>
      </w:r>
    </w:p>
    <w:p w:rsidR="00322C10" w:rsidRPr="00386829" w:rsidRDefault="00322C10" w:rsidP="00322C10">
      <w:pPr>
        <w:pStyle w:val="Paragrafi"/>
      </w:pPr>
    </w:p>
    <w:p w:rsidR="00322C10" w:rsidRPr="00386829" w:rsidRDefault="00322C10" w:rsidP="00322C10">
      <w:pPr>
        <w:pStyle w:val="NeniNr"/>
        <w:keepNext w:val="0"/>
      </w:pPr>
      <w:bookmarkStart w:id="38" w:name="_Toc301847618"/>
      <w:r w:rsidRPr="00386829">
        <w:t>Neni 20</w:t>
      </w:r>
      <w:bookmarkEnd w:id="38"/>
    </w:p>
    <w:p w:rsidR="00322C10" w:rsidRPr="00386829" w:rsidRDefault="00322C10" w:rsidP="00322C10">
      <w:pPr>
        <w:pStyle w:val="NeniTitull"/>
        <w:keepNext w:val="0"/>
      </w:pPr>
      <w:bookmarkStart w:id="39" w:name="_Toc301847619"/>
      <w:r w:rsidRPr="00386829">
        <w:t>Hyrja në fuqi</w:t>
      </w:r>
      <w:bookmarkEnd w:id="39"/>
    </w:p>
    <w:p w:rsidR="00322C10" w:rsidRPr="00386829" w:rsidRDefault="00322C10" w:rsidP="00322C10">
      <w:pPr>
        <w:pStyle w:val="Paragrafi"/>
      </w:pPr>
    </w:p>
    <w:p w:rsidR="00477590" w:rsidRDefault="00322C10" w:rsidP="00322C10">
      <w:pPr>
        <w:pStyle w:val="Paragrafi"/>
      </w:pPr>
      <w:r w:rsidRPr="00386829">
        <w:t xml:space="preserve">Kjo kontratë hyn në fuqi më datë 1 janar 2012. </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626" w:rsidRDefault="00830626" w:rsidP="00322C10">
      <w:r>
        <w:separator/>
      </w:r>
    </w:p>
  </w:endnote>
  <w:endnote w:type="continuationSeparator" w:id="0">
    <w:p w:rsidR="00830626" w:rsidRDefault="00830626" w:rsidP="00322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626" w:rsidRDefault="00830626" w:rsidP="00322C10">
      <w:r>
        <w:separator/>
      </w:r>
    </w:p>
  </w:footnote>
  <w:footnote w:type="continuationSeparator" w:id="0">
    <w:p w:rsidR="00830626" w:rsidRDefault="00830626" w:rsidP="00322C10">
      <w:r>
        <w:continuationSeparator/>
      </w:r>
    </w:p>
  </w:footnote>
  <w:footnote w:id="1">
    <w:p w:rsidR="00322C10" w:rsidRPr="001D0A67" w:rsidRDefault="00322C10" w:rsidP="00322C10">
      <w:pPr>
        <w:pStyle w:val="FootnoteText"/>
        <w:rPr>
          <w:rFonts w:ascii="CG Times" w:hAnsi="CG Times"/>
        </w:rPr>
      </w:pPr>
      <w:r w:rsidRPr="001D0A67">
        <w:rPr>
          <w:rStyle w:val="FootnoteReference"/>
          <w:rFonts w:ascii="CG Times" w:hAnsi="CG Times"/>
        </w:rPr>
        <w:footnoteRef/>
      </w:r>
      <w:r>
        <w:rPr>
          <w:rFonts w:ascii="CG Times" w:hAnsi="CG Times"/>
        </w:rPr>
        <w:t xml:space="preserve"> Miratuar me vendim nr.108, të datës</w:t>
      </w:r>
      <w:r w:rsidRPr="001D0A67">
        <w:rPr>
          <w:rFonts w:ascii="CG Times" w:hAnsi="CG Times"/>
        </w:rPr>
        <w:t xml:space="preserve"> 21.10.2011</w:t>
      </w:r>
    </w:p>
  </w:footnote>
  <w:footnote w:id="2">
    <w:p w:rsidR="00322C10" w:rsidRPr="00750420" w:rsidRDefault="00322C10" w:rsidP="00322C10">
      <w:pPr>
        <w:pStyle w:val="FootnoteText"/>
        <w:rPr>
          <w:rFonts w:ascii="CG Times" w:hAnsi="CG Times"/>
        </w:rPr>
      </w:pPr>
      <w:r w:rsidRPr="00750420">
        <w:rPr>
          <w:rStyle w:val="FootnoteReference"/>
          <w:rFonts w:ascii="CG Times" w:hAnsi="CG Times"/>
        </w:rPr>
        <w:footnoteRef/>
      </w:r>
      <w:r w:rsidRPr="00750420">
        <w:rPr>
          <w:rFonts w:ascii="CG Times" w:hAnsi="CG Times"/>
        </w:rPr>
        <w:t xml:space="preserve"> Shiko www.ere.gov.al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2C10"/>
    <w:rsid w:val="000277EF"/>
    <w:rsid w:val="000C2ABA"/>
    <w:rsid w:val="00142F5D"/>
    <w:rsid w:val="001D4B57"/>
    <w:rsid w:val="00242826"/>
    <w:rsid w:val="00322C10"/>
    <w:rsid w:val="00443285"/>
    <w:rsid w:val="00477590"/>
    <w:rsid w:val="004A533F"/>
    <w:rsid w:val="00753B45"/>
    <w:rsid w:val="007F6793"/>
    <w:rsid w:val="00802AED"/>
    <w:rsid w:val="00830626"/>
    <w:rsid w:val="008759F1"/>
    <w:rsid w:val="008A6BB5"/>
    <w:rsid w:val="00946BB9"/>
    <w:rsid w:val="009E2982"/>
    <w:rsid w:val="00A020A7"/>
    <w:rsid w:val="00AB4CE5"/>
    <w:rsid w:val="00AD7F1E"/>
    <w:rsid w:val="00B24908"/>
    <w:rsid w:val="00B80BE6"/>
    <w:rsid w:val="00D5133A"/>
    <w:rsid w:val="00D5435B"/>
    <w:rsid w:val="00F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5:chartTrackingRefBased/>
  <w15:docId w15:val="{0A0E6CF9-F448-40E6-BFDA-0E39F95E5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C10"/>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link w:val="NeniNrChar"/>
    <w:uiPriority w:val="99"/>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322C10"/>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322C10"/>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322C10"/>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1"/>
    <w:uiPriority w:val="99"/>
    <w:semiHidden/>
    <w:rsid w:val="00322C10"/>
    <w:rPr>
      <w:sz w:val="20"/>
      <w:szCs w:val="20"/>
      <w:lang w:val="sq-AL"/>
    </w:rPr>
  </w:style>
  <w:style w:type="character" w:customStyle="1" w:styleId="FootnoteTextChar">
    <w:name w:val="Footnote Text Char"/>
    <w:basedOn w:val="DefaultParagraphFont"/>
    <w:link w:val="FootnoteText"/>
    <w:uiPriority w:val="99"/>
    <w:semiHidden/>
    <w:rsid w:val="00322C10"/>
    <w:rPr>
      <w:rFonts w:ascii="Times New Roman" w:eastAsia="MS Mincho" w:hAnsi="Times New Roman" w:cs="Times New Roman"/>
      <w:sz w:val="20"/>
      <w:szCs w:val="20"/>
      <w:lang w:bidi="ar-SA"/>
    </w:rPr>
  </w:style>
  <w:style w:type="character" w:customStyle="1" w:styleId="FootnoteTextChar1">
    <w:name w:val="Footnote Text Char1"/>
    <w:basedOn w:val="DefaultParagraphFont"/>
    <w:link w:val="FootnoteText"/>
    <w:uiPriority w:val="99"/>
    <w:semiHidden/>
    <w:rsid w:val="00322C10"/>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semiHidden/>
    <w:rsid w:val="00322C10"/>
    <w:rPr>
      <w:vertAlign w:val="superscript"/>
    </w:rPr>
  </w:style>
  <w:style w:type="character" w:customStyle="1" w:styleId="TitulliChar">
    <w:name w:val="Titulli Char"/>
    <w:basedOn w:val="DefaultParagraphFont"/>
    <w:link w:val="Titulli"/>
    <w:uiPriority w:val="99"/>
    <w:rsid w:val="00322C10"/>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uiPriority w:val="99"/>
    <w:rsid w:val="00322C10"/>
    <w:rPr>
      <w:rFonts w:ascii="CG Times" w:eastAsia="Times New Roman" w:hAnsi="CG Times" w:cs="Times New Roman"/>
      <w:sz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3172</Words>
  <Characters>18081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2019-03-19T14:59:00Z</dcterms:created>
  <dcterms:modified xsi:type="dcterms:W3CDTF">2019-03-19T14:59:00Z</dcterms:modified>
</cp:coreProperties>
</file>