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013" w:rsidRPr="00DB1ECC" w:rsidRDefault="00F13013" w:rsidP="00F13013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F13013" w:rsidRPr="00DB1ECC" w:rsidRDefault="00F13013" w:rsidP="00F13013">
      <w:pPr>
        <w:pStyle w:val="NumriData"/>
        <w:rPr>
          <w:lang w:val="sq-AL"/>
        </w:rPr>
      </w:pPr>
      <w:r w:rsidRPr="00DB1ECC">
        <w:rPr>
          <w:lang w:val="sq-AL"/>
        </w:rPr>
        <w:t>Nr.4, datë 16.1.2012</w:t>
      </w:r>
    </w:p>
    <w:p w:rsidR="00F13013" w:rsidRPr="00DB1ECC" w:rsidRDefault="00F13013" w:rsidP="00F13013">
      <w:pPr>
        <w:pStyle w:val="Paragrafi"/>
        <w:rPr>
          <w:lang w:val="sq-AL"/>
        </w:rPr>
      </w:pPr>
    </w:p>
    <w:p w:rsidR="00F13013" w:rsidRPr="00DB1ECC" w:rsidRDefault="00F13013" w:rsidP="00F13013">
      <w:pPr>
        <w:pStyle w:val="Titulli"/>
        <w:rPr>
          <w:lang w:val="sq-AL"/>
        </w:rPr>
      </w:pPr>
      <w:r w:rsidRPr="00DB1ECC">
        <w:rPr>
          <w:lang w:val="sq-AL"/>
        </w:rPr>
        <w:t>PËR KUALIFIKIMIN E IMPIANTIT PRODHUES “HEC KLOS” TË SHOQËRISË “MALIDO ENERGJI” SHPK SI BURIM I RINOVUESHËM ENERGJIE</w:t>
      </w:r>
    </w:p>
    <w:p w:rsidR="00F13013" w:rsidRPr="00DB1ECC" w:rsidRDefault="00F13013" w:rsidP="00F13013">
      <w:pPr>
        <w:pStyle w:val="Paragrafi"/>
        <w:rPr>
          <w:lang w:val="sq-AL"/>
        </w:rPr>
      </w:pP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Në mbështetje të neneve 8 pika 2 germa “ll”, 9 dhe 39 të ligjit nr.9072, datë 22.5.2003 “Për sektorin e energjisë elektrike”, të ndryshuar, neneve 6, 7 dhe  9 pikat 1 dhe 2, germa “a”, të rregullave dhe procedurave të certifikimit të prodhimit të energjisë elektrike nga burimet e rinovueshme të miratuara me vendimin e Bordit të Komisionerëve nr.9, datë 21.2.2007 Bordi i Komisionerëve të ERE-s, në mbledhjen e tij të datës 16.1.2012, pasi shqyrtoi aplikimin e paraqitur nga shoqëria “Malido Energji” sh.p.k. për kualifikimin e impiantit prodhues për “Hec Klos” si burim i rinovueshëm energjie,</w:t>
      </w:r>
    </w:p>
    <w:p w:rsidR="00F13013" w:rsidRPr="00DB1ECC" w:rsidRDefault="00F13013" w:rsidP="00F13013">
      <w:pPr>
        <w:pStyle w:val="Paragrafi"/>
        <w:rPr>
          <w:lang w:val="sq-AL"/>
        </w:rPr>
      </w:pPr>
      <w:r>
        <w:rPr>
          <w:lang w:val="sq-AL"/>
        </w:rPr>
        <w:t>k</w:t>
      </w:r>
      <w:r w:rsidRPr="00DB1ECC">
        <w:rPr>
          <w:lang w:val="sq-AL"/>
        </w:rPr>
        <w:t>onstatoi se: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 xml:space="preserve">Aplikimi i paraqitur nga shoqëria “Malido Energji” sh.p.k., është konform rregullave dhe procedurave të certifikimit të prodhimit të energjisë elektrik nga burimet e rinovueshme të miratuara me vendimin e Bordit të Komisionerëve nr.9, datë 21.2.2007, si më poshtë: 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- Neni 7, pika 1 , germat “a”, “b”, “c”, “d”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Është plotësuar tërësisht</w:t>
      </w:r>
      <w:r>
        <w:rPr>
          <w:lang w:val="sq-AL"/>
        </w:rPr>
        <w:t>.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- Neni 7, pika 2, germa “a”, “b”, “c”, “d”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Është plotësuar tërësisht</w:t>
      </w:r>
      <w:r>
        <w:rPr>
          <w:lang w:val="sq-AL"/>
        </w:rPr>
        <w:t>.</w:t>
      </w:r>
      <w:r w:rsidRPr="00DB1ECC">
        <w:rPr>
          <w:lang w:val="sq-AL"/>
        </w:rPr>
        <w:t xml:space="preserve"> 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- Neni 7, pika 4, germa “a”, “b”, “c”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Është plotësuar tërësisht</w:t>
      </w:r>
      <w:r>
        <w:rPr>
          <w:lang w:val="sq-AL"/>
        </w:rPr>
        <w:t>.</w:t>
      </w:r>
      <w:r w:rsidRPr="00DB1ECC">
        <w:rPr>
          <w:lang w:val="sq-AL"/>
        </w:rPr>
        <w:t xml:space="preserve"> 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 xml:space="preserve">Për gjithë sa më sipër Bordi i Komisionerëve të ERE-s </w:t>
      </w:r>
    </w:p>
    <w:p w:rsidR="00F13013" w:rsidRPr="00DB1ECC" w:rsidRDefault="00F13013" w:rsidP="00F13013">
      <w:pPr>
        <w:pStyle w:val="Paragrafi"/>
        <w:rPr>
          <w:lang w:val="sq-AL"/>
        </w:rPr>
      </w:pPr>
    </w:p>
    <w:p w:rsidR="00F13013" w:rsidRPr="00DB1ECC" w:rsidRDefault="00F13013" w:rsidP="00F13013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F13013" w:rsidRPr="00DB1ECC" w:rsidRDefault="00F13013" w:rsidP="00F13013">
      <w:pPr>
        <w:pStyle w:val="Paragrafi"/>
        <w:rPr>
          <w:lang w:val="sq-AL"/>
        </w:rPr>
      </w:pP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1. Të miratojë kualifikimin e impiantit prodhues “Hec Klos” të shoqërisë “Malido Energji” sh.p.k. si burime të rinovueshëm energjie.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 xml:space="preserve">2. Ngarkohet Drejtoria e Licencimit dhe Monitorimit të Tregut të njoftojë aplikuesin për vendimin e Bordit të Komisionerëve të ERE-s. 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F13013" w:rsidRPr="00DB1ECC" w:rsidRDefault="00F13013" w:rsidP="00F13013">
      <w:pPr>
        <w:pStyle w:val="Paragrafi"/>
        <w:rPr>
          <w:lang w:val="sq-AL"/>
        </w:rPr>
      </w:pPr>
      <w:r w:rsidRPr="00DB1ECC">
        <w:rPr>
          <w:lang w:val="sq-AL"/>
        </w:rPr>
        <w:t xml:space="preserve">Ky vendim botohet në Fletoren Zyrtare.    </w:t>
      </w:r>
      <w:r w:rsidR="000218B5" w:rsidRPr="00DB1ECC">
        <w:rPr>
          <w:noProof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3013" w:rsidRDefault="00F13013" w:rsidP="00F13013"/>
                          <w:p w:rsidR="00F13013" w:rsidRDefault="00F13013" w:rsidP="00F13013"/>
                          <w:p w:rsidR="00F13013" w:rsidRDefault="00F13013" w:rsidP="00F13013"/>
                          <w:p w:rsidR="00F13013" w:rsidRDefault="00F13013" w:rsidP="00F13013"/>
                          <w:p w:rsidR="00F13013" w:rsidRDefault="00F13013" w:rsidP="00F13013"/>
                          <w:p w:rsidR="00F13013" w:rsidRDefault="00F13013" w:rsidP="00F13013"/>
                          <w:p w:rsidR="00F13013" w:rsidRPr="00E74670" w:rsidRDefault="00F13013" w:rsidP="00F130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F13013" w:rsidRDefault="00F13013" w:rsidP="00F13013"/>
                    <w:p w:rsidR="00F13013" w:rsidRDefault="00F13013" w:rsidP="00F13013"/>
                    <w:p w:rsidR="00F13013" w:rsidRDefault="00F13013" w:rsidP="00F13013"/>
                    <w:p w:rsidR="00F13013" w:rsidRDefault="00F13013" w:rsidP="00F13013"/>
                    <w:p w:rsidR="00F13013" w:rsidRDefault="00F13013" w:rsidP="00F13013"/>
                    <w:p w:rsidR="00F13013" w:rsidRDefault="00F13013" w:rsidP="00F13013"/>
                    <w:p w:rsidR="00F13013" w:rsidRPr="00E74670" w:rsidRDefault="00F13013" w:rsidP="00F13013"/>
                  </w:txbxContent>
                </v:textbox>
              </v:shape>
            </w:pict>
          </mc:Fallback>
        </mc:AlternateContent>
      </w:r>
      <w:r w:rsidRPr="00DB1ECC">
        <w:rPr>
          <w:lang w:val="sq-AL"/>
        </w:rPr>
        <w:t xml:space="preserve">                       </w:t>
      </w:r>
    </w:p>
    <w:p w:rsidR="00F13013" w:rsidRPr="00DB1ECC" w:rsidRDefault="00F13013" w:rsidP="00F13013">
      <w:pPr>
        <w:pStyle w:val="Autoriteti"/>
        <w:rPr>
          <w:lang w:val="sq-AL"/>
        </w:rPr>
      </w:pPr>
      <w:r w:rsidRPr="00DB1ECC">
        <w:rPr>
          <w:lang w:val="sq-AL"/>
        </w:rPr>
        <w:t>KRYETARI</w:t>
      </w:r>
    </w:p>
    <w:p w:rsidR="00F13013" w:rsidRPr="00DB1ECC" w:rsidRDefault="00F13013" w:rsidP="00F13013">
      <w:pPr>
        <w:pStyle w:val="AutoritetiEmer"/>
        <w:rPr>
          <w:lang w:val="sq-AL"/>
        </w:rPr>
      </w:pPr>
      <w:r w:rsidRPr="00DB1ECC">
        <w:rPr>
          <w:lang w:val="sq-AL"/>
        </w:rPr>
        <w:t>Sokol Ramadani</w:t>
      </w:r>
    </w:p>
    <w:sectPr w:rsidR="00F13013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3013"/>
    <w:rsid w:val="000218B5"/>
    <w:rsid w:val="000277EF"/>
    <w:rsid w:val="000C2ABA"/>
    <w:rsid w:val="00142F5D"/>
    <w:rsid w:val="001D4B57"/>
    <w:rsid w:val="00443285"/>
    <w:rsid w:val="00477590"/>
    <w:rsid w:val="004A533F"/>
    <w:rsid w:val="006905C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F1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4C7407-F0BE-4AB3-8C1B-B6F1D932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13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1301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1301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130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