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1C3" w:rsidRPr="00475BD3" w:rsidRDefault="00B831C3" w:rsidP="00B831C3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B831C3" w:rsidRPr="00475BD3" w:rsidRDefault="00B831C3" w:rsidP="00B831C3">
      <w:pPr>
        <w:pStyle w:val="NumriData"/>
        <w:rPr>
          <w:lang w:val="sq-AL"/>
        </w:rPr>
      </w:pPr>
      <w:r w:rsidRPr="00475BD3">
        <w:rPr>
          <w:lang w:val="sq-AL"/>
        </w:rPr>
        <w:t>Nr. 13, datë 6.2.2012</w:t>
      </w:r>
    </w:p>
    <w:p w:rsidR="00B831C3" w:rsidRPr="00475BD3" w:rsidRDefault="00B831C3" w:rsidP="00B831C3">
      <w:pPr>
        <w:pStyle w:val="Paragrafi"/>
        <w:rPr>
          <w:lang w:val="sq-AL"/>
        </w:rPr>
      </w:pPr>
    </w:p>
    <w:p w:rsidR="00B831C3" w:rsidRPr="00475BD3" w:rsidRDefault="00B831C3" w:rsidP="00B831C3">
      <w:pPr>
        <w:pStyle w:val="Titulli"/>
        <w:rPr>
          <w:lang w:val="sq-AL"/>
        </w:rPr>
      </w:pPr>
      <w:r w:rsidRPr="00475BD3">
        <w:rPr>
          <w:lang w:val="sq-AL"/>
        </w:rPr>
        <w:t>PËR LICENCIMIN E SHOQËRISË “SNOW ENERGY” SHPK NË AKTIVITETIN E TREGTIMIT TË ENERGJISË ELEKTRIKE</w:t>
      </w:r>
    </w:p>
    <w:p w:rsidR="00B831C3" w:rsidRPr="00475BD3" w:rsidRDefault="00B831C3" w:rsidP="00B831C3">
      <w:pPr>
        <w:pStyle w:val="Paragrafi"/>
        <w:rPr>
          <w:lang w:val="sq-AL"/>
        </w:rPr>
      </w:pP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>Në mbështetje të neneve 8, pika 2 germa “a”, 9 dhe 13, pika 1 germa “d”, të ligjit nr.  9072, datë 22.5.2003 “Për sektorin e energjisë elektrike” të ndryshuar, neneve 4, pika 1 germa “g”, 5, pika 2, 13 dhe 14, pika 1, të rregullores “Për procedurat e licencimit, modifikimit, transferimit të plotë/të pjesshëm dhe rinovimit të licencave”, të miratuar me vendimin e Bordit të Komisionerëve nr. 108 datë 9.9.2008, Bordi i Komisionerëve të Entit Rregullator të Energjisë (ERE), në mbledhjen e tij të datës 6.2.2012, pasi shqyrtoi kërkesën e shoqërisë “Snow Energy” sh.p.k., për licencimin në aktivitetin e tregtimit të energjisë elektrike, si dhe relacionin e Drejtorisë së Licencimit dhe Monitorimit të Tregut dhe të licencuarve të Drejtorisë Juridike dhe Mbrojtjes së Konsumatorit, konstatoi se:</w:t>
      </w: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>Aplikimi i shoqërisë “Snow Energy” sh.p.k. plotëson kërkesat e parashikuara nga ERE në rregulloren “Për procedurat e licencimit, modifikimit, transferimit të plotë/të pjesshëm dhe rinovimit të licencave”, si më poshtë:</w:t>
      </w: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>- Formati i aplikimit (neni 9, pika 1, germat “a”, “b” dhe “c”) është paraqitur dhe plotësuar në mënyrë korrekte.</w:t>
      </w: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>- Dokumentacioni juridik, administrativ dhe pronësor (neni 9, pika 2, germat “a”, “b”, “c”, “d”, “f” dhe “g”) është paraqitur dhe plotësuar në mënyrë korrekte.</w:t>
      </w: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>- Dokumentacioni financiar dhe fiskal (neni 9, pika 3, germat “a”, “b” dhe “d”) është paraqitur dhe plotësuar në mënyrë korrekte.</w:t>
      </w: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 xml:space="preserve">- Dokumentacioni teknik (neni 9, pika 4.10, germat “a”, “b” dhe “c”) është paraqitur dhe plotësuar në mënyrë korrekte.          </w:t>
      </w: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>Për gjithë sa më sipër</w:t>
      </w:r>
      <w:r>
        <w:rPr>
          <w:lang w:val="sq-AL"/>
        </w:rPr>
        <w:t xml:space="preserve"> </w:t>
      </w:r>
      <w:r w:rsidRPr="00475BD3">
        <w:rPr>
          <w:lang w:val="sq-AL"/>
        </w:rPr>
        <w:t xml:space="preserve">cituar, Bordi i Komisionerëve të ERE-s </w:t>
      </w:r>
    </w:p>
    <w:p w:rsidR="00B831C3" w:rsidRPr="00475BD3" w:rsidRDefault="00B831C3" w:rsidP="00B831C3">
      <w:pPr>
        <w:pStyle w:val="Paragrafi"/>
        <w:rPr>
          <w:lang w:val="sq-AL"/>
        </w:rPr>
      </w:pPr>
    </w:p>
    <w:p w:rsidR="00B831C3" w:rsidRPr="00475BD3" w:rsidRDefault="00B831C3" w:rsidP="00B831C3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B831C3" w:rsidRPr="00475BD3" w:rsidRDefault="00B831C3" w:rsidP="00B831C3">
      <w:pPr>
        <w:pStyle w:val="Paragrafi"/>
        <w:rPr>
          <w:lang w:val="sq-AL"/>
        </w:rPr>
      </w:pP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>1. Të licencojë shoqërinë “Snow Energy” sh.p.k., në aktivitetin e tregtimit të energjisë elektrike për një afat 30-vjeçar.</w:t>
      </w: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 xml:space="preserve">2. Drejtoria e Licencimit dhe Monitorimit të Tregut të njoftojë aplikuesin për vendimin e Bordit të Komsionerëve të ERE-s. </w:t>
      </w: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>Ky vendim hyn në fuqi menjëherë.</w:t>
      </w:r>
    </w:p>
    <w:p w:rsidR="00B831C3" w:rsidRPr="00475BD3" w:rsidRDefault="00B831C3" w:rsidP="00B831C3">
      <w:pPr>
        <w:pStyle w:val="Paragrafi"/>
        <w:rPr>
          <w:lang w:val="sq-AL"/>
        </w:rPr>
      </w:pPr>
      <w:r w:rsidRPr="00475BD3">
        <w:rPr>
          <w:lang w:val="sq-AL"/>
        </w:rPr>
        <w:t>Ky vendim botohet në Fletoren Zyrtare.</w:t>
      </w:r>
    </w:p>
    <w:p w:rsidR="00B831C3" w:rsidRPr="00475BD3" w:rsidRDefault="00B831C3" w:rsidP="00B831C3">
      <w:pPr>
        <w:pStyle w:val="Paragrafi"/>
        <w:ind w:firstLine="0"/>
        <w:rPr>
          <w:lang w:val="sq-AL"/>
        </w:rPr>
      </w:pPr>
    </w:p>
    <w:p w:rsidR="00B831C3" w:rsidRPr="00475BD3" w:rsidRDefault="00B831C3" w:rsidP="00B831C3">
      <w:pPr>
        <w:pStyle w:val="Autoriteti"/>
        <w:rPr>
          <w:lang w:val="sq-AL"/>
        </w:rPr>
      </w:pPr>
      <w:r w:rsidRPr="00475BD3">
        <w:rPr>
          <w:lang w:val="sq-AL"/>
        </w:rPr>
        <w:tab/>
        <w:t xml:space="preserve">Kryetari </w:t>
      </w:r>
    </w:p>
    <w:p w:rsidR="00B831C3" w:rsidRPr="00475BD3" w:rsidRDefault="00B831C3" w:rsidP="00B831C3">
      <w:pPr>
        <w:pStyle w:val="AutoritetiEmer"/>
        <w:rPr>
          <w:lang w:val="sq-AL"/>
        </w:rPr>
      </w:pPr>
      <w:r w:rsidRPr="00475BD3">
        <w:rPr>
          <w:lang w:val="sq-AL"/>
        </w:rPr>
        <w:t xml:space="preserve">                        Sokol Ramadani</w:t>
      </w:r>
    </w:p>
    <w:sectPr w:rsidR="00B831C3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31C3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B831C3"/>
    <w:rsid w:val="00C331BE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4AAFED-8032-4F88-967C-7E2EC64D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831C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831C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831C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B831C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