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874" w:rsidRPr="00ED4866" w:rsidRDefault="00BF5874" w:rsidP="00BF5874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VENDIM</w:t>
      </w:r>
    </w:p>
    <w:p w:rsidR="00BF5874" w:rsidRPr="00ED4866" w:rsidRDefault="00BF5874" w:rsidP="00BF5874">
      <w:pPr>
        <w:pStyle w:val="NumriData"/>
        <w:rPr>
          <w:lang w:val="sq-AL"/>
        </w:rPr>
      </w:pPr>
      <w:r w:rsidRPr="00ED4866">
        <w:rPr>
          <w:lang w:val="sq-AL"/>
        </w:rPr>
        <w:t>Nr. 31, datë 26.3.2012</w:t>
      </w:r>
    </w:p>
    <w:p w:rsidR="00BF5874" w:rsidRPr="00ED4866" w:rsidRDefault="00BF5874" w:rsidP="00BF5874">
      <w:pPr>
        <w:pStyle w:val="Paragrafi"/>
        <w:rPr>
          <w:lang w:val="sq-AL"/>
        </w:rPr>
      </w:pPr>
    </w:p>
    <w:p w:rsidR="00BF5874" w:rsidRPr="00ED4866" w:rsidRDefault="00BF5874" w:rsidP="00BF5874">
      <w:pPr>
        <w:pStyle w:val="Titulli"/>
        <w:rPr>
          <w:lang w:val="sq-AL"/>
        </w:rPr>
      </w:pPr>
      <w:r w:rsidRPr="00ED4866">
        <w:rPr>
          <w:lang w:val="sq-AL"/>
        </w:rPr>
        <w:t xml:space="preserve">PËR FILLIMIN E PROCEDURAVE PËR LICENCIMIN E SHOQËRISË </w:t>
      </w:r>
      <w:r>
        <w:rPr>
          <w:lang w:val="sq-AL"/>
        </w:rPr>
        <w:t>“ALBPETROL” SH</w:t>
      </w:r>
      <w:r w:rsidRPr="00ED4866">
        <w:rPr>
          <w:lang w:val="sq-AL"/>
        </w:rPr>
        <w:t>A NË AKTIVITETIN E SHPËRNDARJES SË GAZIT NATYROR</w:t>
      </w:r>
    </w:p>
    <w:p w:rsidR="00BF5874" w:rsidRPr="00ED4866" w:rsidRDefault="00BF5874" w:rsidP="00BF5874">
      <w:pPr>
        <w:pStyle w:val="Paragrafi"/>
        <w:rPr>
          <w:lang w:val="sq-AL"/>
        </w:rPr>
      </w:pP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 xml:space="preserve">Në mbështetje të ligjit nr. 9946,  datë 30.6.2008 “Për </w:t>
      </w:r>
      <w:r>
        <w:rPr>
          <w:lang w:val="sq-AL"/>
        </w:rPr>
        <w:t>sektorin e gazit natyror”, neni 14 pika 1</w:t>
      </w:r>
      <w:r w:rsidRPr="00ED4866">
        <w:rPr>
          <w:lang w:val="sq-AL"/>
        </w:rPr>
        <w:t xml:space="preserve"> germa “b”, si dhe të </w:t>
      </w:r>
      <w:r>
        <w:rPr>
          <w:lang w:val="sq-AL"/>
        </w:rPr>
        <w:t>“Rregullave dhe procedurave p</w:t>
      </w:r>
      <w:r w:rsidRPr="00ED4866">
        <w:rPr>
          <w:lang w:val="sq-AL"/>
        </w:rPr>
        <w:t>ër licencimin, ndryshimin, transferimin e pjesshëm ose të plotë, heqjen dhe rinovimin e licencave në sektorin e gazit natyror”</w:t>
      </w:r>
      <w:r>
        <w:rPr>
          <w:lang w:val="sq-AL"/>
        </w:rPr>
        <w:t>, neni 4, pika 1</w:t>
      </w:r>
      <w:r w:rsidRPr="00ED4866">
        <w:rPr>
          <w:lang w:val="sq-AL"/>
        </w:rPr>
        <w:t xml:space="preserve"> g</w:t>
      </w:r>
      <w:r>
        <w:rPr>
          <w:lang w:val="sq-AL"/>
        </w:rPr>
        <w:t>erma “b”; neni 8, neni 9 pika 1</w:t>
      </w:r>
      <w:r w:rsidRPr="00ED4866">
        <w:rPr>
          <w:lang w:val="sq-AL"/>
        </w:rPr>
        <w:t xml:space="preserve"> g</w:t>
      </w:r>
      <w:r>
        <w:rPr>
          <w:lang w:val="sq-AL"/>
        </w:rPr>
        <w:t xml:space="preserve">ermat “a”, “b”, “c”, “d”; pika 2 </w:t>
      </w:r>
      <w:r w:rsidRPr="00ED4866">
        <w:rPr>
          <w:lang w:val="sq-AL"/>
        </w:rPr>
        <w:t>germa “b” dhe neni 10,  miratuar me vendimin e Bordit të Komisionerëve nr. 9, datë 11.</w:t>
      </w:r>
      <w:r>
        <w:rPr>
          <w:lang w:val="sq-AL"/>
        </w:rPr>
        <w:t xml:space="preserve">2.2011, Bordi i Komisionerëve të </w:t>
      </w:r>
      <w:r w:rsidRPr="00ED4866">
        <w:rPr>
          <w:lang w:val="sq-AL"/>
        </w:rPr>
        <w:t>Ent</w:t>
      </w:r>
      <w:r>
        <w:rPr>
          <w:lang w:val="sq-AL"/>
        </w:rPr>
        <w:t xml:space="preserve">it </w:t>
      </w:r>
      <w:r w:rsidRPr="00ED4866">
        <w:rPr>
          <w:lang w:val="sq-AL"/>
        </w:rPr>
        <w:t xml:space="preserve">Rregullator të Energjisë (ERE), në mbledhjen e tij të datës 26.3.2012, </w:t>
      </w:r>
      <w:r>
        <w:rPr>
          <w:lang w:val="sq-AL"/>
        </w:rPr>
        <w:t>p</w:t>
      </w:r>
      <w:r w:rsidRPr="00ED4866">
        <w:rPr>
          <w:lang w:val="sq-AL"/>
        </w:rPr>
        <w:t>asi shqyrtoi aplikimin e paraqitur nga shoqëria “Albpetrol sha”, si dhe relacionin e Drejtorisë së Licenc</w:t>
      </w:r>
      <w:r>
        <w:rPr>
          <w:lang w:val="sq-AL"/>
        </w:rPr>
        <w:t>imit dhe Monitorimit të Tregut dhe Drejtorisë</w:t>
      </w:r>
      <w:r w:rsidRPr="00ED4866">
        <w:rPr>
          <w:lang w:val="sq-AL"/>
        </w:rPr>
        <w:t xml:space="preserve"> Juridike dhe Mb</w:t>
      </w:r>
      <w:r>
        <w:rPr>
          <w:lang w:val="sq-AL"/>
        </w:rPr>
        <w:t xml:space="preserve">rojtjes </w:t>
      </w:r>
      <w:r w:rsidRPr="00ED4866">
        <w:rPr>
          <w:lang w:val="sq-AL"/>
        </w:rPr>
        <w:t xml:space="preserve">së Konsumatorit për licencimin në aktivitetin e shpërndarjes </w:t>
      </w:r>
      <w:r>
        <w:rPr>
          <w:lang w:val="sq-AL"/>
        </w:rPr>
        <w:t>s</w:t>
      </w:r>
      <w:r w:rsidRPr="00ED4866">
        <w:rPr>
          <w:lang w:val="sq-AL"/>
        </w:rPr>
        <w:t xml:space="preserve">ë gazit natyror të kësaj shoqërie, </w:t>
      </w:r>
    </w:p>
    <w:p w:rsidR="00BF5874" w:rsidRPr="00ED4866" w:rsidRDefault="00BF5874" w:rsidP="00BF5874">
      <w:pPr>
        <w:pStyle w:val="Paragrafi"/>
        <w:rPr>
          <w:lang w:val="sq-AL"/>
        </w:rPr>
      </w:pPr>
      <w:r>
        <w:rPr>
          <w:lang w:val="sq-AL"/>
        </w:rPr>
        <w:t>k</w:t>
      </w:r>
      <w:r w:rsidRPr="00ED4866">
        <w:rPr>
          <w:lang w:val="sq-AL"/>
        </w:rPr>
        <w:t xml:space="preserve">onstatoi se:  </w:t>
      </w:r>
    </w:p>
    <w:p w:rsidR="00BF5874" w:rsidRPr="00ED4866" w:rsidRDefault="00BF5874" w:rsidP="00BF5874">
      <w:pPr>
        <w:pStyle w:val="Paragrafi"/>
        <w:rPr>
          <w:lang w:val="sq-AL"/>
        </w:rPr>
      </w:pPr>
      <w:r>
        <w:rPr>
          <w:lang w:val="sq-AL"/>
        </w:rPr>
        <w:t xml:space="preserve">Aplikimi i shoqërisë </w:t>
      </w:r>
      <w:r w:rsidRPr="00ED4866">
        <w:rPr>
          <w:lang w:val="sq-AL"/>
        </w:rPr>
        <w:t>“Albpetrol</w:t>
      </w:r>
      <w:r>
        <w:rPr>
          <w:lang w:val="sq-AL"/>
        </w:rPr>
        <w:t xml:space="preserve"> </w:t>
      </w:r>
      <w:r w:rsidRPr="00ED4866">
        <w:rPr>
          <w:lang w:val="sq-AL"/>
        </w:rPr>
        <w:t>sh.a.</w:t>
      </w:r>
      <w:r>
        <w:rPr>
          <w:lang w:val="sq-AL"/>
        </w:rPr>
        <w:t xml:space="preserve">”, plotëson </w:t>
      </w:r>
      <w:r w:rsidRPr="00ED4866">
        <w:rPr>
          <w:lang w:val="sq-AL"/>
        </w:rPr>
        <w:t>pjesërisht kërkesat për licencimin në aktivitetin e shpërndarjes së gazit natyror të kësaj shoqërie, të</w:t>
      </w:r>
      <w:r>
        <w:rPr>
          <w:lang w:val="sq-AL"/>
        </w:rPr>
        <w:t xml:space="preserve"> parashikuara nga ERE në r</w:t>
      </w:r>
      <w:r w:rsidRPr="00ED4866">
        <w:rPr>
          <w:lang w:val="sq-AL"/>
        </w:rPr>
        <w:t>regulloren për procedurat e licenc</w:t>
      </w:r>
      <w:r>
        <w:rPr>
          <w:lang w:val="sq-AL"/>
        </w:rPr>
        <w:t xml:space="preserve">imit, </w:t>
      </w:r>
      <w:r w:rsidRPr="00ED4866">
        <w:rPr>
          <w:lang w:val="sq-AL"/>
        </w:rPr>
        <w:t>modifikimit, transferimit të plotë/të pjesshëm dhe rinovimit të licencave,</w:t>
      </w: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 xml:space="preserve"> Për gjithë sa më sipër</w:t>
      </w:r>
      <w:r>
        <w:rPr>
          <w:lang w:val="sq-AL"/>
        </w:rPr>
        <w:t>,</w:t>
      </w:r>
      <w:r w:rsidRPr="00ED4866">
        <w:rPr>
          <w:lang w:val="sq-AL"/>
        </w:rPr>
        <w:t xml:space="preserve"> Bordi i Komisionerëve të ERE-s,  </w:t>
      </w: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 xml:space="preserve"> </w:t>
      </w:r>
    </w:p>
    <w:p w:rsidR="00BF5874" w:rsidRPr="00ED4866" w:rsidRDefault="00BF5874" w:rsidP="00BF5874">
      <w:pPr>
        <w:pStyle w:val="VENDOSI"/>
        <w:rPr>
          <w:lang w:val="sq-AL"/>
        </w:rPr>
      </w:pPr>
      <w:r w:rsidRPr="00ED4866">
        <w:rPr>
          <w:lang w:val="sq-AL"/>
        </w:rPr>
        <w:t xml:space="preserve">Vendosi: </w:t>
      </w:r>
    </w:p>
    <w:p w:rsidR="00BF5874" w:rsidRPr="00ED4866" w:rsidRDefault="00BF5874" w:rsidP="00BF5874">
      <w:pPr>
        <w:pStyle w:val="Paragrafi"/>
        <w:rPr>
          <w:lang w:val="sq-AL"/>
        </w:rPr>
      </w:pP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 xml:space="preserve">1. Të  fillojë  procedurat  për  shqyrtimin  e  aplikimit  të  shoqërisë  “Albpetrol sh.a.” në aktivitetin e shpërndarjes </w:t>
      </w:r>
      <w:r>
        <w:rPr>
          <w:lang w:val="sq-AL"/>
        </w:rPr>
        <w:t>s</w:t>
      </w:r>
      <w:r w:rsidRPr="00ED4866">
        <w:rPr>
          <w:lang w:val="sq-AL"/>
        </w:rPr>
        <w:t xml:space="preserve">ë gazit natyror  </w:t>
      </w:r>
    </w:p>
    <w:p w:rsidR="00BF5874" w:rsidRPr="00ED4866" w:rsidRDefault="00BF5874" w:rsidP="00BF5874">
      <w:pPr>
        <w:pStyle w:val="Paragrafi"/>
        <w:rPr>
          <w:lang w:val="sq-AL"/>
        </w:rPr>
      </w:pPr>
      <w:r>
        <w:rPr>
          <w:lang w:val="sq-AL"/>
        </w:rPr>
        <w:t xml:space="preserve"> 2. </w:t>
      </w:r>
      <w:r w:rsidRPr="00ED4866">
        <w:rPr>
          <w:lang w:val="sq-AL"/>
        </w:rPr>
        <w:t>Ngarkohet Drejtoria e Licencimit dhe Monitorimit të Tregut të njoftojë aplikuesin për vend</w:t>
      </w:r>
      <w:r>
        <w:rPr>
          <w:lang w:val="sq-AL"/>
        </w:rPr>
        <w:t xml:space="preserve">imin e Bordit të Komisionerëve </w:t>
      </w:r>
      <w:r w:rsidRPr="00ED4866">
        <w:rPr>
          <w:lang w:val="sq-AL"/>
        </w:rPr>
        <w:t xml:space="preserve">të ERE-s. </w:t>
      </w: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 xml:space="preserve">Ky vendim hyn në fuqi menjëherë. </w:t>
      </w:r>
    </w:p>
    <w:p w:rsidR="00BF5874" w:rsidRPr="00ED4866" w:rsidRDefault="00BF5874" w:rsidP="00BF5874">
      <w:pPr>
        <w:pStyle w:val="Paragrafi"/>
        <w:rPr>
          <w:lang w:val="sq-AL"/>
        </w:rPr>
      </w:pPr>
      <w:r w:rsidRPr="00ED4866">
        <w:rPr>
          <w:lang w:val="sq-AL"/>
        </w:rPr>
        <w:t>Ky vendim botohet në Fletoren Zyrtare.</w:t>
      </w:r>
    </w:p>
    <w:p w:rsidR="00BF5874" w:rsidRPr="00ED4866" w:rsidRDefault="00BF5874" w:rsidP="00BF5874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BF5874" w:rsidRPr="00ED4866" w:rsidRDefault="00BF5874" w:rsidP="00BF5874">
      <w:pPr>
        <w:pStyle w:val="AutoritetiEmer"/>
        <w:rPr>
          <w:lang w:val="sq-AL"/>
        </w:rPr>
      </w:pPr>
      <w:r w:rsidRPr="00ED4866">
        <w:rPr>
          <w:lang w:val="sq-AL"/>
        </w:rPr>
        <w:t>Sokol Ramadani</w:t>
      </w:r>
    </w:p>
    <w:sectPr w:rsidR="00BF5874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587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BF5874"/>
    <w:rsid w:val="00D5435B"/>
    <w:rsid w:val="00FE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CB66D1-2AAB-4218-812E-00208FA9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BF587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BF587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F587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F587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F587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