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667" w:rsidRPr="00911474" w:rsidRDefault="00A26667" w:rsidP="00A2666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 xml:space="preserve">VENDIM </w:t>
      </w:r>
    </w:p>
    <w:p w:rsidR="00A26667" w:rsidRPr="00911474" w:rsidRDefault="00A26667" w:rsidP="00A26667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52, datë 2.5.2012</w:t>
      </w:r>
    </w:p>
    <w:p w:rsidR="00A26667" w:rsidRPr="00316631" w:rsidRDefault="00A26667" w:rsidP="00A26667">
      <w:pPr>
        <w:pStyle w:val="Paragrafi"/>
        <w:rPr>
          <w:sz w:val="14"/>
          <w:szCs w:val="21"/>
          <w:lang w:val="sq-AL"/>
        </w:rPr>
      </w:pPr>
    </w:p>
    <w:p w:rsidR="00A26667" w:rsidRPr="00911474" w:rsidRDefault="00A26667" w:rsidP="00A26667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PËR FILLIMIN E PROCEDURAVE TË LICENCIMIT TË SHOQËRISË Hec “UlËz - Shkopet” SHA NË AKTIVITETIN E FURNIZUESIT T</w:t>
      </w:r>
      <w:r w:rsidRPr="00911474">
        <w:rPr>
          <w:rFonts w:ascii="Times New Roman" w:hAnsi="Times New Roman"/>
          <w:sz w:val="21"/>
          <w:szCs w:val="21"/>
          <w:lang w:val="sq-AL"/>
        </w:rPr>
        <w:t>Ё</w:t>
      </w:r>
      <w:r w:rsidRPr="00911474">
        <w:rPr>
          <w:sz w:val="21"/>
          <w:szCs w:val="21"/>
          <w:lang w:val="sq-AL"/>
        </w:rPr>
        <w:t xml:space="preserve"> KUALIFIKUAR TË ENERGJISË ELEKTRIKE</w:t>
      </w:r>
    </w:p>
    <w:p w:rsidR="00A26667" w:rsidRPr="00316631" w:rsidRDefault="00A26667" w:rsidP="00A26667">
      <w:pPr>
        <w:pStyle w:val="Paragrafi"/>
        <w:rPr>
          <w:sz w:val="12"/>
          <w:szCs w:val="21"/>
          <w:lang w:val="sq-AL"/>
        </w:rPr>
      </w:pPr>
    </w:p>
    <w:p w:rsidR="00A26667" w:rsidRPr="00911474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Në mbështetje të neneve 8 pika 2 germa “a”; 9, nenit 13 pika 1 germa “ç” dhe nenit 45 pikat 3 dhe 4 të ligjit nr. 9072, datë 22.5.2003 “Për sektorin e energjisë elektrike”, të ndryshuar, neneve 4 pika 1 germa “f” dhe 10 pikat 1 dhe 3 të rregullores “Për procedurat e licencimit, modifikimit, transferimit të plotë/të pjesshëm dhe rinovimit të licencave”, të miratuar me vendimin e Bordit të Komisionerëve nr. 108, datë 9.9.2008, nenit 18 pikat 1 germa “a” dhe 3 të “Rregullave të praktikës dhe procedurave të ERE-s”, miratuar me vendimin e Bordit të Komisionerëve nr. 21, datë 18.3.2009, të ndryshuar, Bordi i Komisionerëve të Entit Rregullator të Energjisë (ERE), në mbledhjen e tij të datës 2.5.2012, pasi shqyrtoi aplikimin e paraqitur nga shoqëria hec “Ulëz - Shkopet” sh.a., si dhe relacionin e Drejtorisë së Licencimit dhe Monitorimit të Tregut dhe Drejtorisë Juridike dhe Mbrojtjes së Konsumatorit mbi licencimin në aktivitetin e furnizuesit të kualifikuar të energjisë elektrike,</w:t>
      </w:r>
    </w:p>
    <w:p w:rsidR="00A26667" w:rsidRPr="00911474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konstatoi se:</w:t>
      </w:r>
    </w:p>
    <w:p w:rsidR="00A26667" w:rsidRPr="00911474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Aplikimi i shoqërisë hec “Ulëz - Shkopet” sh.a. plotëson pjesërisht kërkesat e parashikuara nga ERE në rregulloren “Për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si më poshtë: </w:t>
      </w:r>
    </w:p>
    <w:p w:rsidR="00A26667" w:rsidRPr="00911474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Formati i aplikimit (neni 9, pika 1) është plotësuar tërësisht. </w:t>
      </w:r>
    </w:p>
    <w:p w:rsidR="00A26667" w:rsidRPr="00911474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juridik, administrativ dhe pronësor (neni 9, pika 2) është plotësuar tërësisht.</w:t>
      </w:r>
    </w:p>
    <w:p w:rsidR="00A26667" w:rsidRPr="00911474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- Dokumentacioni financiar dhe fiskal (neni 9, pika 3) është plotësuar pjesërisht (mungon neni 9 pika 3 germa “a” (vërtetim për shlyerjen e tatim-taksave dhe detyrimeve ndaj institucioneve të sigurimeve shoqërore)). </w:t>
      </w:r>
    </w:p>
    <w:p w:rsidR="00A26667" w:rsidRPr="00911474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teknik (neni 9, pika 4.9 germat: “a”, “b”) është paraqitur dhe plotësuar në mënyrë korrekte. Ndërsa për pikën “c” të këtij neni, subjekti nuk ka dhënë asnjë informacion.</w:t>
      </w:r>
    </w:p>
    <w:p w:rsidR="00A26667" w:rsidRPr="00911474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A26667" w:rsidRPr="00316631" w:rsidRDefault="00A26667" w:rsidP="00A26667">
      <w:pPr>
        <w:pStyle w:val="Paragrafi"/>
        <w:rPr>
          <w:sz w:val="16"/>
          <w:szCs w:val="21"/>
          <w:lang w:val="sq-AL"/>
        </w:rPr>
      </w:pPr>
    </w:p>
    <w:p w:rsidR="00A26667" w:rsidRPr="00911474" w:rsidRDefault="00A26667" w:rsidP="00A26667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Vendosi:</w:t>
      </w:r>
    </w:p>
    <w:p w:rsidR="00A26667" w:rsidRPr="00316631" w:rsidRDefault="00A26667" w:rsidP="00A26667">
      <w:pPr>
        <w:pStyle w:val="Paragrafi"/>
        <w:rPr>
          <w:sz w:val="14"/>
          <w:szCs w:val="21"/>
          <w:lang w:val="sq-AL"/>
        </w:rPr>
      </w:pPr>
    </w:p>
    <w:p w:rsidR="00A26667" w:rsidRPr="00911474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Fillimin e procedurave të shqyrtimit të aplikimit për licencë të shoqërisë hec “Ulëz - Shkopet” sh.a. në aktivitetin e furnizuesit të kualifikuar të energjisë elektrike.</w:t>
      </w:r>
    </w:p>
    <w:p w:rsidR="00A26667" w:rsidRPr="00911474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2. Ngarkohet Drejtoria e Licencimit dhe Monitorimit të Tregut të njoftojë aplikuesin për vendimin e Bordit të Komsionerëve të ERE-s.</w:t>
      </w:r>
    </w:p>
    <w:p w:rsidR="00A26667" w:rsidRPr="00911474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A26667" w:rsidRDefault="00A26667" w:rsidP="00A26667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Ky vendim botohet në Fletoren Zyrtare. </w:t>
      </w:r>
    </w:p>
    <w:p w:rsidR="00A26667" w:rsidRPr="00316631" w:rsidRDefault="00A26667" w:rsidP="00A26667">
      <w:pPr>
        <w:pStyle w:val="Autoriteti"/>
        <w:rPr>
          <w:sz w:val="12"/>
          <w:szCs w:val="21"/>
          <w:lang w:val="sq-AL"/>
        </w:rPr>
      </w:pPr>
    </w:p>
    <w:p w:rsidR="00A26667" w:rsidRPr="00911474" w:rsidRDefault="00A26667" w:rsidP="00A26667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A26667" w:rsidRPr="00911474" w:rsidRDefault="00A26667" w:rsidP="00A26667">
      <w:pPr>
        <w:pStyle w:val="AutoritetiEm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Sokol Ramadani</w:t>
      </w:r>
    </w:p>
    <w:sectPr w:rsidR="00A26667" w:rsidRPr="0091147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26667"/>
    <w:rsid w:val="000277EF"/>
    <w:rsid w:val="000C2ABA"/>
    <w:rsid w:val="00142F5D"/>
    <w:rsid w:val="001D4B57"/>
    <w:rsid w:val="00443285"/>
    <w:rsid w:val="00477590"/>
    <w:rsid w:val="004A533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26667"/>
    <w:rsid w:val="00AD7F1E"/>
    <w:rsid w:val="00B24908"/>
    <w:rsid w:val="00B80BE6"/>
    <w:rsid w:val="00D5435B"/>
    <w:rsid w:val="00F7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F015A3-F455-40D7-AC16-203FDD25B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A2666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A2666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A2666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A2666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A2666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A26667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2019-03-18T14:41:00Z</dcterms:created>
  <dcterms:modified xsi:type="dcterms:W3CDTF">2019-03-18T14:41:00Z</dcterms:modified>
</cp:coreProperties>
</file>