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EF9" w:rsidRPr="00AD73AB" w:rsidRDefault="001C4EF9" w:rsidP="001C4EF9">
      <w:pPr>
        <w:pStyle w:val="Akti"/>
        <w:rPr>
          <w:lang w:val="sq-AL"/>
        </w:rPr>
      </w:pPr>
      <w:bookmarkStart w:id="0" w:name="_GoBack"/>
      <w:bookmarkEnd w:id="0"/>
      <w:r w:rsidRPr="00AD73AB">
        <w:rPr>
          <w:lang w:val="sq-AL"/>
        </w:rPr>
        <w:t xml:space="preserve">VENDIM </w:t>
      </w:r>
    </w:p>
    <w:p w:rsidR="001C4EF9" w:rsidRPr="00AD73AB" w:rsidRDefault="001C4EF9" w:rsidP="001C4EF9">
      <w:pPr>
        <w:pStyle w:val="NumriData"/>
        <w:rPr>
          <w:lang w:val="sq-AL"/>
        </w:rPr>
      </w:pPr>
      <w:r w:rsidRPr="00AD73AB">
        <w:rPr>
          <w:lang w:val="sq-AL"/>
        </w:rPr>
        <w:t>Nr. 57, datë 8.5.2012</w:t>
      </w:r>
    </w:p>
    <w:p w:rsidR="001C4EF9" w:rsidRPr="00AD73AB" w:rsidRDefault="001C4EF9" w:rsidP="001C4EF9">
      <w:pPr>
        <w:pStyle w:val="Paragrafi"/>
        <w:rPr>
          <w:lang w:val="sq-AL"/>
        </w:rPr>
      </w:pPr>
    </w:p>
    <w:p w:rsidR="001C4EF9" w:rsidRPr="00AD73AB" w:rsidRDefault="001C4EF9" w:rsidP="001C4EF9">
      <w:pPr>
        <w:pStyle w:val="Titulli"/>
        <w:rPr>
          <w:lang w:val="sq-AL"/>
        </w:rPr>
      </w:pPr>
      <w:r w:rsidRPr="00AD73AB">
        <w:rPr>
          <w:lang w:val="sq-AL"/>
        </w:rPr>
        <w:t>PËR FILLIMIN E PROCEDURAVE TË SHQYRTIMIT TË APLIKIMIT TË SHOQËRISË “LU &amp; CO ECO ENERGY 2011” SHPK</w:t>
      </w:r>
      <w:r>
        <w:rPr>
          <w:lang w:val="sq-AL"/>
        </w:rPr>
        <w:t>,</w:t>
      </w:r>
      <w:r w:rsidRPr="00AD73AB">
        <w:rPr>
          <w:lang w:val="sq-AL"/>
        </w:rPr>
        <w:t xml:space="preserve"> PËR KUALIFIKIMIN E IMPIANTIT PRODHUES “HEC OSTREN I VOGËL” SI BURIM I RINOVUESHËM ENERGJIE</w:t>
      </w:r>
    </w:p>
    <w:p w:rsidR="001C4EF9" w:rsidRPr="00AD73AB" w:rsidRDefault="001C4EF9" w:rsidP="001C4EF9">
      <w:pPr>
        <w:pStyle w:val="Paragrafi"/>
        <w:rPr>
          <w:lang w:val="sq-AL"/>
        </w:rPr>
      </w:pP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Në mbështetje të neneve 8 pika 2 germa “ll”, 9 dhe 39 të ligjit nr. 9072, datë 22.5.2003 “Për sektorin e energjisë elektrike”, të ndryshuar, nenit 18 pika 1 germa “d” të “Rregullave të praktikës dhe procedurave të ERE-s” të miratuara me vendimin e Bordit të Komisionerëve nr. 21, datë 18.3.2009, të ndryshuar dhe neneve 7 pikat 1, 2 dhe 8 të “Rregullave dhe procedurave të certifikimit të prodhimit të energjisë elektrike nga burimet e rinovueshme”, të miratuara me vendimin e Bordit të Komisionerëve nr. 9, datë 21.2.2007, Bordi i Komisionerëve, në mbledhjen e tij të datës 8.5.2012, pasi shqyrtoi aplikimin e paraqitur nga shoqëria “LU &amp; CO ECO Energy” sh.p.k. për kualifikimin e impiantit prodhues “Hec Ostren i Vogël” si burim i rinovueshëm energjie,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 konstatoi se: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Aplikimi i paraqitur nga shoqëria “LU &amp; CO ECO Energy” sh.p.k. është konform “Rregullave dhe procedurave të certifikimit të prodhimit të energjisë elektrike nga burimet e rinovueshme”, si më poshtë: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- Neni 7, pika 1, germat: “a”, “b”, “c”, “d”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Përshkrimi i përgjithshëm i centralit. 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Ky dokumentacion është dhënë i saktë dhe i plotë. 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- Neni 7, pika 2, germat: “a”, “b”, “c”, “d” 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Dokumentacioni vijues grafik, koreografia, planimetria e përgjithshme, skema funksionale etj. 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Ky dokumentacion është paraqitur në mënyrë korrekte. 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Për gjithë sa më sipër cituar, Bordi i Komisionerëve të ERE-s</w:t>
      </w:r>
    </w:p>
    <w:p w:rsidR="001C4EF9" w:rsidRPr="00AD73AB" w:rsidRDefault="001C4EF9" w:rsidP="001C4EF9">
      <w:pPr>
        <w:pStyle w:val="Paragrafi"/>
        <w:rPr>
          <w:lang w:val="sq-AL"/>
        </w:rPr>
      </w:pPr>
    </w:p>
    <w:p w:rsidR="001C4EF9" w:rsidRPr="00AD73AB" w:rsidRDefault="001C4EF9" w:rsidP="001C4EF9">
      <w:pPr>
        <w:pStyle w:val="VENDOSI"/>
        <w:rPr>
          <w:lang w:val="sq-AL"/>
        </w:rPr>
      </w:pPr>
      <w:r w:rsidRPr="00AD73AB">
        <w:rPr>
          <w:lang w:val="sq-AL"/>
        </w:rPr>
        <w:t>VENDOSI:</w:t>
      </w:r>
    </w:p>
    <w:p w:rsidR="001C4EF9" w:rsidRPr="00AD73AB" w:rsidRDefault="001C4EF9" w:rsidP="001C4EF9">
      <w:pPr>
        <w:pStyle w:val="Paragrafi"/>
        <w:rPr>
          <w:lang w:val="sq-AL"/>
        </w:rPr>
      </w:pP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1. Të fillojë procedurat për shqyrtimin e aplikimit të shoqërisë “LU &amp; CO ECO Energy” sh.p.k. për kualifikimin e impiantit prodhues “Hec Ostren i Vogël” si burim i rinovueshëm energjie.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2. Ngarkohet Drejtoria e Licencimit dhe Monitorimit të Tregut të njoftojë aplikuesin lidhur me vendimin e Bordit të Komisionerëve të ERE-s.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>Ky vendim hyn në fuqi menjëherë.</w:t>
      </w:r>
    </w:p>
    <w:p w:rsidR="001C4EF9" w:rsidRPr="00AD73AB" w:rsidRDefault="001C4EF9" w:rsidP="001C4EF9">
      <w:pPr>
        <w:pStyle w:val="Paragrafi"/>
        <w:rPr>
          <w:lang w:val="sq-AL"/>
        </w:rPr>
      </w:pPr>
      <w:r w:rsidRPr="00AD73AB">
        <w:rPr>
          <w:lang w:val="sq-AL"/>
        </w:rPr>
        <w:t xml:space="preserve">Ky vendim botohet në Fletoren Zyrtare. </w:t>
      </w:r>
    </w:p>
    <w:p w:rsidR="001C4EF9" w:rsidRPr="00AD73AB" w:rsidRDefault="001C4EF9" w:rsidP="001C4EF9">
      <w:pPr>
        <w:pStyle w:val="Autoriteti"/>
        <w:rPr>
          <w:lang w:val="sq-AL"/>
        </w:rPr>
      </w:pPr>
    </w:p>
    <w:p w:rsidR="001C4EF9" w:rsidRPr="00AD73AB" w:rsidRDefault="001C4EF9" w:rsidP="001C4EF9">
      <w:pPr>
        <w:pStyle w:val="Autoriteti"/>
        <w:rPr>
          <w:lang w:val="sq-AL"/>
        </w:rPr>
      </w:pPr>
      <w:r w:rsidRPr="00AD73AB">
        <w:rPr>
          <w:lang w:val="sq-AL"/>
        </w:rPr>
        <w:t>KRYETARI</w:t>
      </w:r>
    </w:p>
    <w:p w:rsidR="001C4EF9" w:rsidRPr="00AD73AB" w:rsidRDefault="001C4EF9" w:rsidP="001C4EF9">
      <w:pPr>
        <w:pStyle w:val="AutoritetiEmer"/>
        <w:rPr>
          <w:lang w:val="sq-AL"/>
        </w:rPr>
      </w:pPr>
      <w:r w:rsidRPr="00AD73AB">
        <w:rPr>
          <w:lang w:val="sq-AL"/>
        </w:rPr>
        <w:t xml:space="preserve"> Sokol Ramadani</w:t>
      </w:r>
    </w:p>
    <w:sectPr w:rsidR="001C4EF9" w:rsidRPr="00AD73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4EF9"/>
    <w:rsid w:val="000277EF"/>
    <w:rsid w:val="000C2ABA"/>
    <w:rsid w:val="00142F5D"/>
    <w:rsid w:val="001C4EF9"/>
    <w:rsid w:val="001D4B57"/>
    <w:rsid w:val="00404C01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BBC4D1-ECC9-4786-B215-C8D79F1B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C4EF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C4EF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C4EF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C4EF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C4EF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C4EF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2019-03-18T14:42:00Z</dcterms:created>
  <dcterms:modified xsi:type="dcterms:W3CDTF">2019-03-18T14:42:00Z</dcterms:modified>
</cp:coreProperties>
</file>