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819" w:rsidRPr="00AD73AB" w:rsidRDefault="00575819" w:rsidP="00575819">
      <w:pPr>
        <w:pStyle w:val="Akti"/>
        <w:rPr>
          <w:lang w:val="sq-AL"/>
        </w:rPr>
      </w:pPr>
      <w:bookmarkStart w:id="0" w:name="_GoBack"/>
      <w:bookmarkEnd w:id="0"/>
      <w:r w:rsidRPr="00AD73AB">
        <w:rPr>
          <w:lang w:val="sq-AL"/>
        </w:rPr>
        <w:t>VENDIM</w:t>
      </w:r>
    </w:p>
    <w:p w:rsidR="00575819" w:rsidRPr="00AD73AB" w:rsidRDefault="00575819" w:rsidP="00575819">
      <w:pPr>
        <w:pStyle w:val="NumriData"/>
        <w:rPr>
          <w:lang w:val="sq-AL"/>
        </w:rPr>
      </w:pPr>
      <w:r w:rsidRPr="00AD73AB">
        <w:rPr>
          <w:lang w:val="sq-AL"/>
        </w:rPr>
        <w:t>Nr. 58, datë 8.5.2012</w:t>
      </w:r>
    </w:p>
    <w:p w:rsidR="00575819" w:rsidRPr="00AD73AB" w:rsidRDefault="00575819" w:rsidP="00575819">
      <w:pPr>
        <w:pStyle w:val="Paragrafi"/>
        <w:rPr>
          <w:lang w:val="sq-AL"/>
        </w:rPr>
      </w:pPr>
    </w:p>
    <w:p w:rsidR="00575819" w:rsidRPr="00AD73AB" w:rsidRDefault="00575819" w:rsidP="00575819">
      <w:pPr>
        <w:pStyle w:val="Titulli"/>
        <w:rPr>
          <w:lang w:val="sq-AL"/>
        </w:rPr>
      </w:pPr>
      <w:r w:rsidRPr="00AD73AB">
        <w:rPr>
          <w:lang w:val="sq-AL"/>
        </w:rPr>
        <w:t>PËR FILLIMIN E PROCEDURAVE PËR LICENCIMIN E SHOQËRISË “LU &amp; CO ECO ENERGY” SHPK</w:t>
      </w:r>
      <w:r>
        <w:rPr>
          <w:lang w:val="sq-AL"/>
        </w:rPr>
        <w:t>,</w:t>
      </w:r>
      <w:r w:rsidRPr="00AD73AB">
        <w:rPr>
          <w:lang w:val="sq-AL"/>
        </w:rPr>
        <w:t xml:space="preserve"> NË AKTIVITETIN E PRODHIMIT TË ENERGJISË ELEKTIRIKE NGA HEC “OSTREN I VOGËL”</w:t>
      </w:r>
    </w:p>
    <w:p w:rsidR="00575819" w:rsidRPr="00AD73AB" w:rsidRDefault="00575819" w:rsidP="00575819">
      <w:pPr>
        <w:pStyle w:val="Paragrafi"/>
        <w:rPr>
          <w:lang w:val="sq-AL"/>
        </w:rPr>
      </w:pPr>
    </w:p>
    <w:p w:rsidR="00575819" w:rsidRPr="00AD73AB" w:rsidRDefault="00575819" w:rsidP="00575819">
      <w:pPr>
        <w:pStyle w:val="Paragrafi"/>
        <w:rPr>
          <w:lang w:val="sq-AL"/>
        </w:rPr>
      </w:pPr>
      <w:r w:rsidRPr="00AD73AB">
        <w:rPr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 dhe nenit 10 pikat 1 dhe 3 të rregullores “Për procedurat e licencimit, modifikimit, transferimit të plotë/të pjesshëm dhe rinovimit të licencave”, të miratuar me vendimin e Bordit të Komisionerëve nr. 108, datë 9.9.2008, nenit 18 pika 1 germa “a” të “Rregullave të praktikës dhe procedurave të ERE-s”, miratuar me vendimin e Bordit të Komisionerëve nr. 21, datë 18.3.2009, të ndryshuar, Bordi i Komisionerëve të Entit Rregullator të Energjisë (ERE), në mbledhjen e tij të datës 8.5.2012, pasi shqyrtoi aplikimin e paraqitur nga shoqëria “LU &amp; CO ECO Energy”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575819" w:rsidRPr="00AD73AB" w:rsidRDefault="00575819" w:rsidP="00575819">
      <w:pPr>
        <w:pStyle w:val="Paragrafi"/>
        <w:rPr>
          <w:lang w:val="sq-AL"/>
        </w:rPr>
      </w:pPr>
      <w:r w:rsidRPr="00AD73AB">
        <w:rPr>
          <w:lang w:val="sq-AL"/>
        </w:rPr>
        <w:t xml:space="preserve"> konstatoi se: </w:t>
      </w:r>
    </w:p>
    <w:p w:rsidR="00575819" w:rsidRPr="00AD73AB" w:rsidRDefault="00575819" w:rsidP="00575819">
      <w:pPr>
        <w:pStyle w:val="Paragrafi"/>
        <w:rPr>
          <w:lang w:val="sq-AL"/>
        </w:rPr>
      </w:pPr>
      <w:r w:rsidRPr="00AD73AB">
        <w:rPr>
          <w:lang w:val="sq-AL"/>
        </w:rPr>
        <w:t xml:space="preserve">Aplikimi i shoqërisë “LU &amp; CO ECO Energy” sh.p.k. plotëson tërësisht kërkesat e parashikuara nga ERE në “Rregulloren për procedurat e licencimit, modifikimit, transferimit të plotë/të pjesshëm dhe rinovimit të licencave”, si më poshtë: </w:t>
      </w:r>
    </w:p>
    <w:p w:rsidR="00575819" w:rsidRPr="00AD73AB" w:rsidRDefault="00575819" w:rsidP="00575819">
      <w:pPr>
        <w:pStyle w:val="Paragrafi"/>
        <w:rPr>
          <w:lang w:val="sq-AL"/>
        </w:rPr>
      </w:pPr>
      <w:r w:rsidRPr="00AD73AB">
        <w:rPr>
          <w:lang w:val="sq-AL"/>
        </w:rPr>
        <w:t xml:space="preserve">- Formati i aplikimit (neni 9, pika 1) është paraqitur dhe plotësuar në mënyrë korrekte. </w:t>
      </w:r>
    </w:p>
    <w:p w:rsidR="00575819" w:rsidRPr="00AD73AB" w:rsidRDefault="00575819" w:rsidP="00575819">
      <w:pPr>
        <w:pStyle w:val="Paragrafi"/>
        <w:rPr>
          <w:lang w:val="sq-AL"/>
        </w:rPr>
      </w:pPr>
      <w:r w:rsidRPr="00AD73AB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575819" w:rsidRPr="00AD73AB" w:rsidRDefault="00575819" w:rsidP="00575819">
      <w:pPr>
        <w:pStyle w:val="Paragrafi"/>
        <w:rPr>
          <w:lang w:val="sq-AL"/>
        </w:rPr>
      </w:pPr>
      <w:r w:rsidRPr="00AD73AB">
        <w:rPr>
          <w:lang w:val="sq-AL"/>
        </w:rPr>
        <w:t xml:space="preserve">- Dokumentacioni financiar dhe fiskal (neni 9, pika 3) është paraqitur dhe plotësuar në mënyrë korrekte. </w:t>
      </w:r>
    </w:p>
    <w:p w:rsidR="00575819" w:rsidRPr="00AD73AB" w:rsidRDefault="00575819" w:rsidP="00575819">
      <w:pPr>
        <w:pStyle w:val="Paragrafi"/>
        <w:rPr>
          <w:lang w:val="sq-AL"/>
        </w:rPr>
      </w:pPr>
      <w:r w:rsidRPr="00AD73AB">
        <w:rPr>
          <w:lang w:val="sq-AL"/>
        </w:rPr>
        <w:t>- Dokumentacionit teknik (neni 9, pikat: 4.1.1, 4.1.2, 4.1.3, 4.1.4, 4.1.5) është plotësuar në mënyrë korrekte.</w:t>
      </w:r>
    </w:p>
    <w:p w:rsidR="00575819" w:rsidRPr="00AD73AB" w:rsidRDefault="00575819" w:rsidP="00575819">
      <w:pPr>
        <w:pStyle w:val="Paragrafi"/>
        <w:rPr>
          <w:lang w:val="sq-AL"/>
        </w:rPr>
      </w:pPr>
      <w:r w:rsidRPr="00AD73AB">
        <w:rPr>
          <w:lang w:val="sq-AL"/>
        </w:rPr>
        <w:t xml:space="preserve">Për gjithë sa më sipër, Bordi i Komisionerëve të ERE-s </w:t>
      </w:r>
    </w:p>
    <w:p w:rsidR="00575819" w:rsidRPr="00AD73AB" w:rsidRDefault="00575819" w:rsidP="00575819">
      <w:pPr>
        <w:pStyle w:val="VENDOSI"/>
        <w:keepNext w:val="0"/>
        <w:rPr>
          <w:lang w:val="sq-AL"/>
        </w:rPr>
      </w:pPr>
    </w:p>
    <w:p w:rsidR="00575819" w:rsidRPr="00AD73AB" w:rsidRDefault="00575819" w:rsidP="00575819">
      <w:pPr>
        <w:pStyle w:val="VENDOSI"/>
        <w:rPr>
          <w:lang w:val="sq-AL"/>
        </w:rPr>
      </w:pPr>
      <w:r w:rsidRPr="00AD73AB">
        <w:rPr>
          <w:lang w:val="sq-AL"/>
        </w:rPr>
        <w:t>Vendosi:</w:t>
      </w:r>
    </w:p>
    <w:p w:rsidR="00575819" w:rsidRPr="00AD73AB" w:rsidRDefault="00575819" w:rsidP="00FB12F2">
      <w:pPr>
        <w:pStyle w:val="Paragrafi"/>
        <w:rPr>
          <w:lang w:val="sq-AL"/>
        </w:rPr>
      </w:pPr>
    </w:p>
    <w:p w:rsidR="00575819" w:rsidRPr="00AD73AB" w:rsidRDefault="00575819" w:rsidP="00575819">
      <w:pPr>
        <w:pStyle w:val="Paragrafi"/>
        <w:rPr>
          <w:lang w:val="sq-AL"/>
        </w:rPr>
      </w:pPr>
      <w:r w:rsidRPr="00AD73AB">
        <w:rPr>
          <w:lang w:val="sq-AL"/>
        </w:rPr>
        <w:t>1. Të fillojë procedurat për shqyrtimin e aplikimit të shoqërisë “LU &amp; CO ECO Energy” sh.p.k. “Për licencimin në aktivitetin e prodhimit të energjisë elektrike nga hec “Ostren i Vogël”.</w:t>
      </w:r>
    </w:p>
    <w:p w:rsidR="00575819" w:rsidRDefault="00575819" w:rsidP="00575819">
      <w:pPr>
        <w:pStyle w:val="Paragrafi"/>
        <w:rPr>
          <w:lang w:val="sq-AL"/>
        </w:rPr>
      </w:pPr>
    </w:p>
    <w:p w:rsidR="00575819" w:rsidRPr="00AD73AB" w:rsidRDefault="00575819" w:rsidP="00575819">
      <w:pPr>
        <w:pStyle w:val="Paragrafi"/>
        <w:rPr>
          <w:lang w:val="sq-AL"/>
        </w:rPr>
      </w:pPr>
      <w:r w:rsidRPr="00AD73AB">
        <w:rPr>
          <w:lang w:val="sq-AL"/>
        </w:rPr>
        <w:t>2. Ngarkohet Drejtoria e Licencimit dhe Monitorimit të Tregut të njoftojë aplikuesin për vendimin e Bordit të Komisionerëve të ERE-s.</w:t>
      </w:r>
    </w:p>
    <w:p w:rsidR="00575819" w:rsidRPr="00AD73AB" w:rsidRDefault="00575819" w:rsidP="00575819">
      <w:pPr>
        <w:pStyle w:val="Paragrafi"/>
        <w:rPr>
          <w:lang w:val="sq-AL"/>
        </w:rPr>
      </w:pPr>
      <w:r w:rsidRPr="00AD73AB">
        <w:rPr>
          <w:lang w:val="sq-AL"/>
        </w:rPr>
        <w:t>Ky vendim hyn në fuqi menjëherë.</w:t>
      </w:r>
    </w:p>
    <w:p w:rsidR="00575819" w:rsidRPr="00AD73AB" w:rsidRDefault="00575819" w:rsidP="00575819">
      <w:pPr>
        <w:pStyle w:val="Paragrafi"/>
        <w:rPr>
          <w:lang w:val="sq-AL"/>
        </w:rPr>
      </w:pPr>
      <w:r w:rsidRPr="00AD73AB">
        <w:rPr>
          <w:lang w:val="sq-AL"/>
        </w:rPr>
        <w:t>Ky vendim botohet në Fletoren Zyrtare.</w:t>
      </w:r>
    </w:p>
    <w:p w:rsidR="00575819" w:rsidRPr="00AD73AB" w:rsidRDefault="00575819" w:rsidP="00575819">
      <w:pPr>
        <w:pStyle w:val="Paragrafi"/>
        <w:rPr>
          <w:lang w:val="sq-AL"/>
        </w:rPr>
      </w:pPr>
    </w:p>
    <w:p w:rsidR="00575819" w:rsidRPr="00AD73AB" w:rsidRDefault="00575819" w:rsidP="00575819">
      <w:pPr>
        <w:pStyle w:val="Autoriteti"/>
        <w:rPr>
          <w:lang w:val="sq-AL"/>
        </w:rPr>
      </w:pPr>
      <w:r w:rsidRPr="00AD73AB">
        <w:rPr>
          <w:lang w:val="sq-AL"/>
        </w:rPr>
        <w:t>KRYETARI</w:t>
      </w:r>
    </w:p>
    <w:p w:rsidR="00575819" w:rsidRPr="00AD73AB" w:rsidRDefault="00575819" w:rsidP="00575819">
      <w:pPr>
        <w:pStyle w:val="AutoritetiEmer"/>
        <w:rPr>
          <w:lang w:val="sq-AL"/>
        </w:rPr>
      </w:pPr>
      <w:r w:rsidRPr="00AD73AB">
        <w:rPr>
          <w:lang w:val="sq-AL"/>
        </w:rPr>
        <w:t xml:space="preserve"> Sokol Ramadani</w:t>
      </w:r>
    </w:p>
    <w:sectPr w:rsidR="00575819" w:rsidRPr="00AD73AB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5819"/>
    <w:rsid w:val="000277EF"/>
    <w:rsid w:val="000C2ABA"/>
    <w:rsid w:val="00142F5D"/>
    <w:rsid w:val="001D4B57"/>
    <w:rsid w:val="00384BCD"/>
    <w:rsid w:val="00443285"/>
    <w:rsid w:val="00477590"/>
    <w:rsid w:val="004A533F"/>
    <w:rsid w:val="00575819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B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D6CCBB-713C-4F9B-977C-78231223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819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7581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7581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7581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57581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57581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575819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2019-03-18T14:42:00Z</dcterms:created>
  <dcterms:modified xsi:type="dcterms:W3CDTF">2019-03-18T14:42:00Z</dcterms:modified>
</cp:coreProperties>
</file>