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30A" w:rsidRPr="00CD5816" w:rsidRDefault="009D530A" w:rsidP="009D530A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CD5816">
        <w:rPr>
          <w:b/>
          <w:lang w:val="sq-AL"/>
        </w:rPr>
        <w:t>VENDIM</w:t>
      </w:r>
    </w:p>
    <w:p w:rsidR="009D530A" w:rsidRPr="00CD5816" w:rsidRDefault="009D530A" w:rsidP="009D530A">
      <w:pPr>
        <w:pStyle w:val="Paragrafi"/>
        <w:jc w:val="center"/>
        <w:rPr>
          <w:b/>
          <w:lang w:val="sq-AL"/>
        </w:rPr>
      </w:pPr>
      <w:r w:rsidRPr="00CD5816">
        <w:rPr>
          <w:b/>
          <w:lang w:val="sq-AL"/>
        </w:rPr>
        <w:t>Nr. 91, datë 29.6.2012</w:t>
      </w:r>
    </w:p>
    <w:p w:rsidR="009D530A" w:rsidRPr="00CD5816" w:rsidRDefault="009D530A" w:rsidP="009D530A">
      <w:pPr>
        <w:pStyle w:val="Paragrafi"/>
        <w:rPr>
          <w:lang w:val="sq-AL"/>
        </w:rPr>
      </w:pPr>
    </w:p>
    <w:p w:rsidR="009D530A" w:rsidRPr="00CD5816" w:rsidRDefault="009D530A" w:rsidP="009D530A">
      <w:pPr>
        <w:pStyle w:val="Paragrafi"/>
        <w:jc w:val="center"/>
        <w:rPr>
          <w:b/>
          <w:lang w:val="sq-AL"/>
        </w:rPr>
      </w:pPr>
      <w:r w:rsidRPr="00CD5816">
        <w:rPr>
          <w:b/>
          <w:lang w:val="sq-AL"/>
        </w:rPr>
        <w:t>PËR LICENCIMIN E SHOQËRISË “GJO SPA POWER” SHPK NË AKTIVITETIN E PRODHIMIT TË ENERGJISË ELEKTRIKE NGA HEC “LAPAJ”</w:t>
      </w:r>
    </w:p>
    <w:p w:rsidR="009D530A" w:rsidRPr="00CD5816" w:rsidRDefault="009D530A" w:rsidP="009D530A">
      <w:pPr>
        <w:pStyle w:val="Paragrafi"/>
        <w:rPr>
          <w:lang w:val="sq-AL"/>
        </w:rPr>
      </w:pP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Në mbështetje të neneve 8 pika 2 germa “a”, 9 dhe nenit 13 pika 1, germa “a” të ligjit nr. 9072, datë 22.5.2003 “Për sektorin e energjisë elektrike”, të ndryshuar neneve 4 pika 1 germa “a”, 5 pika 1 germa “a”, 8,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elektrike (ERE), në mbledhjen e tij të datës 29.6.2012, pasi shqyrtoi aplikimin e paraqitur nga shoqëria “GJO SPA Power”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9D530A" w:rsidRPr="00CD5816" w:rsidRDefault="009D530A" w:rsidP="009D530A">
      <w:pPr>
        <w:pStyle w:val="Paragrafi"/>
        <w:ind w:firstLine="0"/>
        <w:rPr>
          <w:lang w:val="sq-AL"/>
        </w:rPr>
      </w:pPr>
      <w:r w:rsidRPr="00CD5816">
        <w:rPr>
          <w:lang w:val="sq-AL"/>
        </w:rPr>
        <w:t xml:space="preserve"> konstatoi se: 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Aplikimi i shoqërisë“GJO SPA Power” sh.p.k., plotëson tërësisht kërkesat e parashikuara nga ERE në rregulloren “Për procedurat e licencimit, modifikimit transferimit të plotë/të pjesshëm dhe rinovimit të licencave”, si më poshtë: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- Formati i aplikimit (neni 9, pika 1) është paraqitur dhe plotësuar në mënyrë korrekte.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- Dokumentacioni juridik, administrativ dhe pronësor (neni 9, pika 2) është paraqitur dhe plotësuar në mënyrë korrekte.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- Dokumentacioni financiar dhe fiskal (neni 9, pika 3) është paraqitur dhe plotësuar në mënyrë korrekte.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- Dokumentacioni teknik (neni 9, pika 4.1.1, 4.1.2, 4.1.3, 4.1.4, 4.1.5) është paraqitur dhe plotësuar në mënyrë korrekte.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Për gjithë sa më sipër, Bordi i Komisionerëve të ERE-s</w:t>
      </w:r>
    </w:p>
    <w:p w:rsidR="009D530A" w:rsidRPr="00CD5816" w:rsidRDefault="009D530A" w:rsidP="009D530A">
      <w:pPr>
        <w:pStyle w:val="Paragrafi"/>
        <w:rPr>
          <w:lang w:val="sq-AL"/>
        </w:rPr>
      </w:pPr>
    </w:p>
    <w:p w:rsidR="009D530A" w:rsidRPr="00CD5816" w:rsidRDefault="009D530A" w:rsidP="009D530A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9D530A" w:rsidRPr="00CD5816" w:rsidRDefault="009D530A" w:rsidP="009D530A">
      <w:pPr>
        <w:pStyle w:val="Paragrafi"/>
        <w:rPr>
          <w:lang w:val="sq-AL"/>
        </w:rPr>
      </w:pP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1. Të licencojë shoqërinë “GJO SPA Power” sh.p.k., për licencimin në aktivitetin e prodhimit të energjisë elektrike nga hec “Lapaj” me fuqi 13.62 MW, për një afat 30-vjeçar.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2. Ngarkohet Drejtoria e Licencimit dhe Monitorimit të Tregut të njoftojë aplikuesin për vendimin e Bordit të Komisionerëve të ERE-s.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9D530A" w:rsidRPr="00CD5816" w:rsidRDefault="009D530A" w:rsidP="009D530A">
      <w:pPr>
        <w:pStyle w:val="Paragrafi"/>
        <w:rPr>
          <w:lang w:val="sq-AL"/>
        </w:rPr>
      </w:pPr>
      <w:r w:rsidRPr="00CD5816">
        <w:rPr>
          <w:lang w:val="sq-AL"/>
        </w:rPr>
        <w:t>Ky vendim botohet në Fletoren Zyrtare.</w:t>
      </w:r>
    </w:p>
    <w:p w:rsidR="009D530A" w:rsidRPr="00CD5816" w:rsidRDefault="009D530A" w:rsidP="009D530A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9D530A" w:rsidRPr="00CD5816" w:rsidRDefault="009D530A" w:rsidP="009D530A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9D530A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530A"/>
    <w:rsid w:val="007013BD"/>
    <w:rsid w:val="009D530A"/>
    <w:rsid w:val="00CE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42095F-694E-4E5F-9956-EEDFD62A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D53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9D530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9D530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D530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uiPriority w:val="99"/>
    <w:rsid w:val="009D53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D53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9D530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D53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D530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2019-03-18T15:14:00Z</dcterms:created>
  <dcterms:modified xsi:type="dcterms:W3CDTF">2019-03-18T15:14:00Z</dcterms:modified>
</cp:coreProperties>
</file>