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227" w:rsidRPr="0078255E" w:rsidRDefault="00FC6227" w:rsidP="00FC622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>VENDIM</w:t>
      </w:r>
    </w:p>
    <w:p w:rsidR="00FC6227" w:rsidRPr="0078255E" w:rsidRDefault="00FC6227" w:rsidP="00FC6227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104, datë 20.7.2012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</w:p>
    <w:p w:rsidR="00FC6227" w:rsidRPr="0078255E" w:rsidRDefault="00FC6227" w:rsidP="00FC6227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 PËR licencimin E SHOQËRISË “ERDAT LURA” SHPK NË AKTIVITETIN E PRODHIMIT </w:t>
      </w:r>
      <w:r>
        <w:rPr>
          <w:sz w:val="21"/>
          <w:szCs w:val="21"/>
          <w:lang w:val="sq-AL"/>
        </w:rPr>
        <w:t>TË ENERGJISË ELEKT</w:t>
      </w:r>
      <w:r w:rsidRPr="0078255E">
        <w:rPr>
          <w:sz w:val="21"/>
          <w:szCs w:val="21"/>
          <w:lang w:val="sq-AL"/>
        </w:rPr>
        <w:t>RIKE NGA HECET “LURA 1”, “LURA 2” DHE “LURA 3”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Në mbështetje të nenit 8 pika 2 germa “a”, nenit 9 dhe nenit 13 pika 1 germa “a” të ligjit nr. 9072, datë 22.5.2003 “Për sektorin e energjisë elektrike”, të ndryshuar, neneve 4 pika 1 germa “a”; 5, pika 1 germa “a”; 8; 13 dhe 14 pika 1 të rregullores “Për procedurat e licencimit, modifikimit, transferimit të plotë/pjesshëm dhe rinovimit të licencave”, të miratuar me vendimin e Bordit të Komisionerëve nr. 108, datë 9.9.2008, Bordi i Komisionerëve të Entit Rregullator të Energjisë (ERE), në mbledhjen e tij të datës 20.7.2012, mbasi shqyrtoi aplikimin e paraqitur nga shoqëria “Erdat Lura”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konstatoi se: 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Aplikimi i shoqërisë “Erdat Lura” sh.p.k. plotëson kërkesat e parashikuara nga ERE në rregulloren “Për procedurat e licencimit, modifikimit, transferimit të plotë/të pjesshëm dhe rinovimit të licencave”, si më poshtë: 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- Formati i aplikimit (neni 9, pika 1) është paraqitur dhe plotësuar në mënyrë korrekte. 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- Dokumentacioni juridik, administrativ dhe pronësor (neni 9, pika 2) është paraqitur dhe plotësuar në mënyrë korrekte. 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- Dokumentacioni financiar dhe fiskal (neni 9, pika 3) është paraqitur dhe plotësuar në mënyrë korrekte. 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Dokumentacionit teknik (neni 9, pikat 4.1.1, 4.1.2, 4.1.3, 4.1.4, 4.1.5) është plotësuar në mënyrë korrekte.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Për gjithë sa më sipër, Bordi i Komisionerëve të ERE-s</w:t>
      </w:r>
    </w:p>
    <w:p w:rsidR="00FC6227" w:rsidRDefault="00FC6227" w:rsidP="00FC6227">
      <w:pPr>
        <w:pStyle w:val="VENDOSI"/>
        <w:rPr>
          <w:sz w:val="21"/>
          <w:szCs w:val="21"/>
          <w:lang w:val="sq-AL"/>
        </w:rPr>
      </w:pPr>
    </w:p>
    <w:p w:rsidR="00FC6227" w:rsidRPr="0078255E" w:rsidRDefault="00FC6227" w:rsidP="00FC6227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Vendosi: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Të licencojë shoqërinë “Erdat Lura” sh.p.k, në aktivitetin e prodhimit të energjisë elektrike nga hecet: “Lura 1” me fuqi 6.54 MW; “Lura 2” me fuqi 4.02 MW dhe “Lura 3” me fuqi 5.66 MW, për një afat 30-vjeçar.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Ngarkohet Drejtoria e Licencimit dhe Monitorimit të Tregut të njoftojë aplikuesin për vendimin e Bordit të Komisionerëve të ERE-s.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hyn në fuqi menjëherë.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botohet në Fletoren Zyrtare.</w:t>
      </w:r>
    </w:p>
    <w:p w:rsidR="00FC6227" w:rsidRPr="0078255E" w:rsidRDefault="00FC6227" w:rsidP="00FC6227">
      <w:pPr>
        <w:pStyle w:val="Paragrafi"/>
        <w:rPr>
          <w:noProof w:val="0"/>
          <w:sz w:val="21"/>
          <w:szCs w:val="21"/>
        </w:rPr>
      </w:pPr>
    </w:p>
    <w:p w:rsidR="00FC6227" w:rsidRPr="0078255E" w:rsidRDefault="00FC6227" w:rsidP="00FC6227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KRYETARI</w:t>
      </w:r>
    </w:p>
    <w:p w:rsidR="00FC6227" w:rsidRPr="0078255E" w:rsidRDefault="00FC6227" w:rsidP="00FC6227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Sokol Ramadani </w:t>
      </w:r>
    </w:p>
    <w:sectPr w:rsidR="00FC6227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6227"/>
    <w:rsid w:val="00575405"/>
    <w:rsid w:val="006009E6"/>
    <w:rsid w:val="00FC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B53615-4055-4D78-A3B2-7F148734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C6227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FC6227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FC6227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FC6227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FC6227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FC6227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FC6227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2019-03-18T15:29:00Z</dcterms:created>
  <dcterms:modified xsi:type="dcterms:W3CDTF">2019-03-18T15:29:00Z</dcterms:modified>
</cp:coreProperties>
</file>