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916" w:rsidRPr="00BF4D5F" w:rsidRDefault="00D72916" w:rsidP="00D72916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 xml:space="preserve">VENDIM </w:t>
      </w:r>
    </w:p>
    <w:p w:rsidR="00D72916" w:rsidRPr="00BF4D5F" w:rsidRDefault="00D72916" w:rsidP="00D7291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115, datë 22.8.2012</w:t>
      </w:r>
    </w:p>
    <w:p w:rsidR="00D72916" w:rsidRPr="00BF4D5F" w:rsidRDefault="00D72916" w:rsidP="00D72916">
      <w:pPr>
        <w:pStyle w:val="Paragrafi"/>
        <w:rPr>
          <w:lang w:val="sq-AL"/>
        </w:rPr>
      </w:pPr>
    </w:p>
    <w:p w:rsidR="00D72916" w:rsidRPr="00BF4D5F" w:rsidRDefault="00D72916" w:rsidP="00D72916">
      <w:pPr>
        <w:pStyle w:val="Titulli"/>
        <w:rPr>
          <w:lang w:val="sq-AL"/>
        </w:rPr>
      </w:pPr>
      <w:r w:rsidRPr="00BF4D5F">
        <w:rPr>
          <w:lang w:val="sq-AL"/>
        </w:rPr>
        <w:t xml:space="preserve">PËR FILLIM PROCEDURE PËR RINOVIMIN E </w:t>
      </w:r>
      <w:r>
        <w:rPr>
          <w:lang w:val="sq-AL"/>
        </w:rPr>
        <w:t>LICENC</w:t>
      </w:r>
      <w:r w:rsidRPr="00BF4D5F">
        <w:rPr>
          <w:lang w:val="sq-AL"/>
        </w:rPr>
        <w:t>ËS</w:t>
      </w:r>
      <w:r>
        <w:rPr>
          <w:lang w:val="sq-AL"/>
        </w:rPr>
        <w:t xml:space="preserve"> “</w:t>
      </w:r>
      <w:r w:rsidRPr="00BF4D5F">
        <w:rPr>
          <w:lang w:val="sq-AL"/>
        </w:rPr>
        <w:t>PËR AKTIVITETIN E FURNIZIMIT PUBLIK ME PAKICË TË ENERGJISË ELEKTRIKE”</w:t>
      </w:r>
      <w:r>
        <w:rPr>
          <w:lang w:val="sq-AL"/>
        </w:rPr>
        <w:t>,</w:t>
      </w:r>
      <w:r w:rsidRPr="00BF4D5F">
        <w:rPr>
          <w:lang w:val="sq-AL"/>
        </w:rPr>
        <w:t xml:space="preserve"> ME </w:t>
      </w:r>
      <w:r>
        <w:rPr>
          <w:lang w:val="sq-AL"/>
        </w:rPr>
        <w:t xml:space="preserve">NR. </w:t>
      </w:r>
      <w:r w:rsidRPr="00BF4D5F">
        <w:rPr>
          <w:lang w:val="sq-AL"/>
        </w:rPr>
        <w:t>68 SERIA P08FPP</w:t>
      </w:r>
      <w:r>
        <w:rPr>
          <w:lang w:val="sq-AL"/>
        </w:rPr>
        <w:t>,</w:t>
      </w:r>
      <w:r w:rsidRPr="00BF4D5F">
        <w:rPr>
          <w:lang w:val="sq-AL"/>
        </w:rPr>
        <w:t xml:space="preserve"> TË MIRATUAR ME VENDIMET E BORDIT TË KOMISIONERËVE </w:t>
      </w:r>
      <w:r>
        <w:rPr>
          <w:lang w:val="sq-AL"/>
        </w:rPr>
        <w:t>NR. 9, DATË 25.</w:t>
      </w:r>
      <w:r w:rsidRPr="00BF4D5F">
        <w:rPr>
          <w:lang w:val="sq-AL"/>
        </w:rPr>
        <w:t xml:space="preserve">1.2008 DHE </w:t>
      </w:r>
      <w:r>
        <w:rPr>
          <w:lang w:val="sq-AL"/>
        </w:rPr>
        <w:t>NR. 58, DATË 3.</w:t>
      </w:r>
      <w:r w:rsidRPr="00BF4D5F">
        <w:rPr>
          <w:lang w:val="sq-AL"/>
        </w:rPr>
        <w:t>6.2008</w:t>
      </w:r>
    </w:p>
    <w:p w:rsidR="00D72916" w:rsidRPr="002377A7" w:rsidRDefault="00D72916" w:rsidP="00D72916">
      <w:pPr>
        <w:pStyle w:val="Paragrafi"/>
        <w:rPr>
          <w:sz w:val="12"/>
          <w:lang w:val="sq-AL"/>
        </w:rPr>
      </w:pP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nenit 9 dhe 13 të ligjit </w:t>
      </w:r>
      <w:r>
        <w:rPr>
          <w:lang w:val="sq-AL"/>
        </w:rPr>
        <w:t>nr. 9072, datë 22.</w:t>
      </w:r>
      <w:r w:rsidRPr="00BF4D5F">
        <w:rPr>
          <w:lang w:val="sq-AL"/>
        </w:rPr>
        <w:t>5.2003</w:t>
      </w:r>
      <w:r>
        <w:rPr>
          <w:lang w:val="sq-AL"/>
        </w:rPr>
        <w:t xml:space="preserve"> “</w:t>
      </w:r>
      <w:r w:rsidRPr="00BF4D5F">
        <w:rPr>
          <w:lang w:val="sq-AL"/>
        </w:rPr>
        <w:t>Për sektorin e energjisë elektrike</w:t>
      </w:r>
      <w:r>
        <w:rPr>
          <w:lang w:val="sq-AL"/>
        </w:rPr>
        <w:t xml:space="preserve">”, të ndryshuar, nenit 10 pikës 3 </w:t>
      </w:r>
      <w:r w:rsidRPr="00BF4D5F">
        <w:rPr>
          <w:lang w:val="sq-AL"/>
        </w:rPr>
        <w:t xml:space="preserve">dhe nenit 16 pikat 1 dhe 3 të rregullores “Për procedurat e </w:t>
      </w:r>
      <w:r>
        <w:rPr>
          <w:lang w:val="sq-AL"/>
        </w:rPr>
        <w:t>licenc</w:t>
      </w:r>
      <w:r w:rsidRPr="00BF4D5F">
        <w:rPr>
          <w:lang w:val="sq-AL"/>
        </w:rPr>
        <w:t>imit, modifikimit, transferimit</w:t>
      </w:r>
      <w:r>
        <w:rPr>
          <w:lang w:val="sq-AL"/>
        </w:rPr>
        <w:t xml:space="preserve"> të </w:t>
      </w:r>
      <w:r w:rsidRPr="00BF4D5F">
        <w:rPr>
          <w:lang w:val="sq-AL"/>
        </w:rPr>
        <w:t>plot</w:t>
      </w:r>
      <w:r>
        <w:rPr>
          <w:lang w:val="sq-AL"/>
        </w:rPr>
        <w:t>ë</w:t>
      </w:r>
      <w:r w:rsidRPr="00BF4D5F">
        <w:rPr>
          <w:lang w:val="sq-AL"/>
        </w:rPr>
        <w:t>/t</w:t>
      </w:r>
      <w:r>
        <w:rPr>
          <w:lang w:val="sq-AL"/>
        </w:rPr>
        <w:t>ë</w:t>
      </w:r>
      <w:r w:rsidRPr="00BF4D5F">
        <w:rPr>
          <w:lang w:val="sq-AL"/>
        </w:rPr>
        <w:t xml:space="preserve"> pjesshëm dhe rinovimit</w:t>
      </w:r>
      <w:r>
        <w:rPr>
          <w:lang w:val="sq-AL"/>
        </w:rPr>
        <w:t xml:space="preserve"> të licenc</w:t>
      </w:r>
      <w:r w:rsidRPr="00BF4D5F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</w:t>
      </w:r>
      <w:r w:rsidRPr="00BF4D5F">
        <w:rPr>
          <w:lang w:val="sq-AL"/>
        </w:rPr>
        <w:t>108</w:t>
      </w:r>
      <w:r>
        <w:rPr>
          <w:lang w:val="sq-AL"/>
        </w:rPr>
        <w:t>, datë 9.</w:t>
      </w:r>
      <w:r w:rsidRPr="00BF4D5F">
        <w:rPr>
          <w:lang w:val="sq-AL"/>
        </w:rPr>
        <w:t xml:space="preserve">9.2008, pikave 1.6 dhe 1.8 të </w:t>
      </w:r>
      <w:r>
        <w:rPr>
          <w:lang w:val="sq-AL"/>
        </w:rPr>
        <w:t>licenc</w:t>
      </w:r>
      <w:r w:rsidRPr="00BF4D5F">
        <w:rPr>
          <w:lang w:val="sq-AL"/>
        </w:rPr>
        <w:t>ës “Për aktivitetin e furnizimit publik me pakicë të energjisë elektrike</w:t>
      </w:r>
      <w:r>
        <w:rPr>
          <w:lang w:val="sq-AL"/>
        </w:rPr>
        <w:t>”, dhe nenit 18</w:t>
      </w:r>
      <w:r w:rsidRPr="00BF4D5F">
        <w:rPr>
          <w:lang w:val="sq-AL"/>
        </w:rPr>
        <w:t xml:space="preserve"> pika 1 germa “a”</w:t>
      </w:r>
      <w:r>
        <w:rPr>
          <w:lang w:val="sq-AL"/>
        </w:rPr>
        <w:t xml:space="preserve"> të “</w:t>
      </w:r>
      <w:r w:rsidRPr="00BF4D5F">
        <w:rPr>
          <w:lang w:val="sq-AL"/>
        </w:rPr>
        <w:t>Rregullave</w:t>
      </w:r>
      <w:r>
        <w:rPr>
          <w:lang w:val="sq-AL"/>
        </w:rPr>
        <w:t xml:space="preserve"> të </w:t>
      </w:r>
      <w:r w:rsidRPr="00BF4D5F">
        <w:rPr>
          <w:lang w:val="sq-AL"/>
        </w:rPr>
        <w:t>praktik</w:t>
      </w:r>
      <w:r>
        <w:rPr>
          <w:lang w:val="sq-AL"/>
        </w:rPr>
        <w:t>ë</w:t>
      </w:r>
      <w:r w:rsidRPr="00BF4D5F">
        <w:rPr>
          <w:lang w:val="sq-AL"/>
        </w:rPr>
        <w:t>s dhe procedurave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ERE-s”, miratuar me vendimin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44, </w:t>
      </w:r>
      <w:r>
        <w:rPr>
          <w:lang w:val="sq-AL"/>
        </w:rPr>
        <w:t>datë 24.</w:t>
      </w:r>
      <w:r w:rsidRPr="00BF4D5F">
        <w:rPr>
          <w:lang w:val="sq-AL"/>
        </w:rPr>
        <w:t>7.2007, Bordi i Komisionerëve të Entit Rregullator të Energjisë (</w:t>
      </w:r>
      <w:r>
        <w:rPr>
          <w:lang w:val="sq-AL"/>
        </w:rPr>
        <w:t>ERE</w:t>
      </w:r>
      <w:r w:rsidRPr="00BF4D5F">
        <w:rPr>
          <w:lang w:val="sq-AL"/>
        </w:rPr>
        <w:t xml:space="preserve">), </w:t>
      </w:r>
      <w:r>
        <w:rPr>
          <w:lang w:val="sq-AL"/>
        </w:rPr>
        <w:t>në mbledhjen e tij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kërkesën e shoqërisë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 “Për rinovimin e </w:t>
      </w:r>
      <w:r>
        <w:rPr>
          <w:lang w:val="sq-AL"/>
        </w:rPr>
        <w:t>licenc</w:t>
      </w:r>
      <w:r w:rsidRPr="00BF4D5F">
        <w:rPr>
          <w:lang w:val="sq-AL"/>
        </w:rPr>
        <w:t>ës</w:t>
      </w:r>
      <w:r>
        <w:rPr>
          <w:lang w:val="sq-AL"/>
        </w:rPr>
        <w:t xml:space="preserve"> në </w:t>
      </w:r>
      <w:r w:rsidRPr="00BF4D5F">
        <w:rPr>
          <w:lang w:val="sq-AL"/>
        </w:rPr>
        <w:t>aktivitetin e furnizimit publik me pakicë të energjisë elektrike”,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 xml:space="preserve">konstatoi se: 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 xml:space="preserve">Aplikimi i shoqërisë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 plotëson kërkesat e parashikuara nga ERE</w:t>
      </w:r>
      <w:r>
        <w:rPr>
          <w:lang w:val="sq-AL"/>
        </w:rPr>
        <w:t>-ja</w:t>
      </w:r>
      <w:r w:rsidRPr="00BF4D5F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BF4D5F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BF4D5F">
        <w:rPr>
          <w:lang w:val="sq-AL"/>
        </w:rPr>
        <w:t>imit, modifikimit, transferimit të plot</w:t>
      </w:r>
      <w:r>
        <w:rPr>
          <w:lang w:val="sq-AL"/>
        </w:rPr>
        <w:t>ë</w:t>
      </w:r>
      <w:r w:rsidRPr="00BF4D5F">
        <w:rPr>
          <w:lang w:val="sq-AL"/>
        </w:rPr>
        <w:t>/t</w:t>
      </w:r>
      <w:r>
        <w:rPr>
          <w:lang w:val="sq-AL"/>
        </w:rPr>
        <w:t>ë</w:t>
      </w:r>
      <w:r w:rsidRPr="00BF4D5F">
        <w:rPr>
          <w:lang w:val="sq-AL"/>
        </w:rPr>
        <w:t xml:space="preserve"> pjesshëm dhe rinovimit</w:t>
      </w:r>
      <w:r>
        <w:rPr>
          <w:lang w:val="sq-AL"/>
        </w:rPr>
        <w:t xml:space="preserve"> të licenc</w:t>
      </w:r>
      <w:r w:rsidRPr="00BF4D5F">
        <w:rPr>
          <w:lang w:val="sq-AL"/>
        </w:rPr>
        <w:t>ave”,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- Neni 9</w:t>
      </w:r>
      <w:r>
        <w:rPr>
          <w:lang w:val="sq-AL"/>
        </w:rPr>
        <w:t xml:space="preserve"> pika 1: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Formati i aplikimit është plotësuar në mënyrë korrekte.</w:t>
      </w:r>
    </w:p>
    <w:p w:rsidR="00D72916" w:rsidRPr="00BF4D5F" w:rsidRDefault="00D72916" w:rsidP="00D72916">
      <w:pPr>
        <w:pStyle w:val="Paragrafi"/>
        <w:rPr>
          <w:lang w:val="sq-AL"/>
        </w:rPr>
      </w:pPr>
      <w:r>
        <w:rPr>
          <w:lang w:val="sq-AL"/>
        </w:rPr>
        <w:t xml:space="preserve">Neni 9 </w:t>
      </w:r>
      <w:r w:rsidRPr="00BF4D5F">
        <w:rPr>
          <w:lang w:val="sq-AL"/>
        </w:rPr>
        <w:t>pika 2</w:t>
      </w:r>
      <w:r>
        <w:rPr>
          <w:lang w:val="sq-AL"/>
        </w:rPr>
        <w:t>: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Dokumentacioni juridik, administrativ dhe pronësor është plotësuar tërësisht.</w:t>
      </w:r>
    </w:p>
    <w:p w:rsidR="00D72916" w:rsidRPr="00BF4D5F" w:rsidRDefault="00D72916" w:rsidP="00D72916">
      <w:pPr>
        <w:pStyle w:val="Paragrafi"/>
        <w:rPr>
          <w:lang w:val="sq-AL"/>
        </w:rPr>
      </w:pPr>
      <w:r>
        <w:rPr>
          <w:lang w:val="sq-AL"/>
        </w:rPr>
        <w:t>- Neni 9</w:t>
      </w:r>
      <w:r w:rsidRPr="00BF4D5F">
        <w:rPr>
          <w:lang w:val="sq-AL"/>
        </w:rPr>
        <w:t xml:space="preserve"> pika 3</w:t>
      </w:r>
      <w:r>
        <w:rPr>
          <w:lang w:val="sq-AL"/>
        </w:rPr>
        <w:t>: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Dokumentacioni financiar dhe fiskal është plotësuar tërësisht.</w:t>
      </w:r>
    </w:p>
    <w:p w:rsidR="00D72916" w:rsidRPr="00BF4D5F" w:rsidRDefault="00D72916" w:rsidP="00D72916">
      <w:pPr>
        <w:pStyle w:val="Paragrafi"/>
        <w:rPr>
          <w:lang w:val="sq-AL"/>
        </w:rPr>
      </w:pPr>
      <w:r>
        <w:rPr>
          <w:lang w:val="sq-AL"/>
        </w:rPr>
        <w:t>- Neni 9</w:t>
      </w:r>
      <w:r w:rsidRPr="00BF4D5F">
        <w:rPr>
          <w:lang w:val="sq-AL"/>
        </w:rPr>
        <w:t xml:space="preserve"> pika 4</w:t>
      </w:r>
      <w:r>
        <w:rPr>
          <w:lang w:val="sq-AL"/>
        </w:rPr>
        <w:t>:</w:t>
      </w:r>
      <w:r w:rsidRPr="00BF4D5F">
        <w:rPr>
          <w:lang w:val="sq-AL"/>
        </w:rPr>
        <w:t xml:space="preserve"> 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Dokumentacioni teknik për aktivitetin e furnizimit me pakicë të energjisë elektrike për klientët</w:t>
      </w:r>
      <w:r>
        <w:rPr>
          <w:lang w:val="sq-AL"/>
        </w:rPr>
        <w:t xml:space="preserve"> tarifore</w:t>
      </w:r>
      <w:r w:rsidRPr="00BF4D5F">
        <w:rPr>
          <w:lang w:val="sq-AL"/>
        </w:rPr>
        <w:t xml:space="preserve"> është plotësuar tërësisht.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Për gjithë sa më sipër</w:t>
      </w:r>
      <w:r>
        <w:rPr>
          <w:lang w:val="sq-AL"/>
        </w:rPr>
        <w:t>,</w:t>
      </w:r>
      <w:r w:rsidRPr="00BF4D5F">
        <w:rPr>
          <w:lang w:val="sq-AL"/>
        </w:rPr>
        <w:t xml:space="preserve"> Bordi i Komisionerëve të ERE-s</w:t>
      </w:r>
    </w:p>
    <w:p w:rsidR="00D72916" w:rsidRPr="002377A7" w:rsidRDefault="00D72916" w:rsidP="00D72916">
      <w:pPr>
        <w:pStyle w:val="Paragrafi"/>
        <w:rPr>
          <w:sz w:val="14"/>
          <w:lang w:val="sq-AL"/>
        </w:rPr>
      </w:pPr>
    </w:p>
    <w:p w:rsidR="00D72916" w:rsidRPr="00BF4D5F" w:rsidRDefault="00D72916" w:rsidP="00D72916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D72916" w:rsidRPr="002377A7" w:rsidRDefault="00D72916" w:rsidP="00D72916">
      <w:pPr>
        <w:pStyle w:val="Paragrafi"/>
        <w:rPr>
          <w:sz w:val="16"/>
          <w:lang w:val="sq-AL"/>
        </w:rPr>
      </w:pP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1. Të filloj</w:t>
      </w:r>
      <w:r>
        <w:rPr>
          <w:lang w:val="sq-AL"/>
        </w:rPr>
        <w:t>n</w:t>
      </w:r>
      <w:r w:rsidRPr="00BF4D5F">
        <w:rPr>
          <w:lang w:val="sq-AL"/>
        </w:rPr>
        <w:t xml:space="preserve">ë procedurat për rinovimin e </w:t>
      </w:r>
      <w:r>
        <w:rPr>
          <w:lang w:val="sq-AL"/>
        </w:rPr>
        <w:t>licenc</w:t>
      </w:r>
      <w:r w:rsidRPr="00BF4D5F">
        <w:rPr>
          <w:lang w:val="sq-AL"/>
        </w:rPr>
        <w:t xml:space="preserve">ës së shoqërisë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 me </w:t>
      </w:r>
      <w:r>
        <w:rPr>
          <w:lang w:val="sq-AL"/>
        </w:rPr>
        <w:t>nr. 68</w:t>
      </w:r>
      <w:r w:rsidRPr="00BF4D5F">
        <w:rPr>
          <w:lang w:val="sq-AL"/>
        </w:rPr>
        <w:t xml:space="preserve"> seria </w:t>
      </w:r>
      <w:r>
        <w:rPr>
          <w:lang w:val="sq-AL"/>
        </w:rPr>
        <w:t>P08FPP</w:t>
      </w:r>
      <w:r w:rsidRPr="00BF4D5F">
        <w:rPr>
          <w:lang w:val="sq-AL"/>
        </w:rPr>
        <w:t xml:space="preserve"> </w:t>
      </w:r>
      <w:r>
        <w:rPr>
          <w:lang w:val="sq-AL"/>
        </w:rPr>
        <w:t>“</w:t>
      </w:r>
      <w:r w:rsidRPr="00BF4D5F">
        <w:rPr>
          <w:lang w:val="sq-AL"/>
        </w:rPr>
        <w:t xml:space="preserve">Për aktivitetin e furnizimit publik me pakicë të energjisë elektrike”, të miratuar me vendimet e Bordit të Komisionerëve </w:t>
      </w:r>
      <w:r>
        <w:rPr>
          <w:lang w:val="sq-AL"/>
        </w:rPr>
        <w:t>nr. 9, datë 25.</w:t>
      </w:r>
      <w:r w:rsidRPr="00BF4D5F">
        <w:rPr>
          <w:lang w:val="sq-AL"/>
        </w:rPr>
        <w:t xml:space="preserve">1.2008 dhe </w:t>
      </w:r>
      <w:r>
        <w:rPr>
          <w:lang w:val="sq-AL"/>
        </w:rPr>
        <w:t>nr. 58, datë 3.</w:t>
      </w:r>
      <w:r w:rsidRPr="00BF4D5F">
        <w:rPr>
          <w:lang w:val="sq-AL"/>
        </w:rPr>
        <w:t>6.2008.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F4D5F">
        <w:rPr>
          <w:lang w:val="sq-AL"/>
        </w:rPr>
        <w:t>Monitorimit</w:t>
      </w:r>
      <w:r>
        <w:rPr>
          <w:lang w:val="sq-AL"/>
        </w:rPr>
        <w:t xml:space="preserve"> të </w:t>
      </w:r>
      <w:r w:rsidRPr="00BF4D5F">
        <w:rPr>
          <w:lang w:val="sq-AL"/>
        </w:rPr>
        <w:t>Tregut</w:t>
      </w:r>
      <w:r>
        <w:rPr>
          <w:lang w:val="sq-AL"/>
        </w:rPr>
        <w:t xml:space="preserve"> të </w:t>
      </w:r>
      <w:r w:rsidRPr="00BF4D5F">
        <w:rPr>
          <w:lang w:val="sq-AL"/>
        </w:rPr>
        <w:t>njoftojnë aplikuesin për vendimin e Bordit</w:t>
      </w:r>
      <w:r>
        <w:rPr>
          <w:lang w:val="sq-AL"/>
        </w:rPr>
        <w:t xml:space="preserve"> të </w:t>
      </w:r>
      <w:r w:rsidRPr="00BF4D5F">
        <w:rPr>
          <w:lang w:val="sq-AL"/>
        </w:rPr>
        <w:t>Komisionerëve</w:t>
      </w:r>
      <w:r>
        <w:rPr>
          <w:lang w:val="sq-AL"/>
        </w:rPr>
        <w:t xml:space="preserve"> të </w:t>
      </w:r>
      <w:r w:rsidRPr="00BF4D5F">
        <w:rPr>
          <w:lang w:val="sq-AL"/>
        </w:rPr>
        <w:t>ERE-s.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>Ky vendim hyn në fuqi menjëherë.</w:t>
      </w:r>
    </w:p>
    <w:p w:rsidR="00D72916" w:rsidRPr="00BF4D5F" w:rsidRDefault="00D72916" w:rsidP="00D72916">
      <w:pPr>
        <w:pStyle w:val="Paragrafi"/>
        <w:rPr>
          <w:lang w:val="sq-AL"/>
        </w:rPr>
      </w:pPr>
      <w:r w:rsidRPr="00BF4D5F">
        <w:rPr>
          <w:lang w:val="sq-AL"/>
        </w:rPr>
        <w:t xml:space="preserve">Ky vendim botohet në Fletoren Zyrtare. </w:t>
      </w:r>
    </w:p>
    <w:p w:rsidR="00D72916" w:rsidRPr="002377A7" w:rsidRDefault="00D72916" w:rsidP="00D72916">
      <w:pPr>
        <w:pStyle w:val="Paragrafi"/>
        <w:rPr>
          <w:sz w:val="10"/>
          <w:lang w:val="sq-AL"/>
        </w:rPr>
      </w:pPr>
    </w:p>
    <w:p w:rsidR="00D72916" w:rsidRPr="00BF4D5F" w:rsidRDefault="00D72916" w:rsidP="00D72916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D72916" w:rsidRPr="00BF4D5F" w:rsidRDefault="00D72916" w:rsidP="00D72916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D72916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2916"/>
    <w:rsid w:val="005E0F1F"/>
    <w:rsid w:val="00821BC6"/>
    <w:rsid w:val="00D7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227FC3-D24B-48AF-AF0E-90CE8F3E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29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729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729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729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729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729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729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291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7291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729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291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729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29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