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B4B" w:rsidRPr="00280DC5" w:rsidRDefault="00776B4B" w:rsidP="00776B4B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 xml:space="preserve">VENDIM </w:t>
      </w:r>
    </w:p>
    <w:p w:rsidR="00776B4B" w:rsidRPr="00280DC5" w:rsidRDefault="00776B4B" w:rsidP="00776B4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138, datë 8.10.2012</w:t>
      </w:r>
    </w:p>
    <w:p w:rsidR="00776B4B" w:rsidRPr="00280DC5" w:rsidRDefault="00776B4B" w:rsidP="00776B4B">
      <w:pPr>
        <w:pStyle w:val="Paragrafi"/>
        <w:rPr>
          <w:lang w:val="sq-AL"/>
        </w:rPr>
      </w:pPr>
    </w:p>
    <w:p w:rsidR="00776B4B" w:rsidRPr="00280DC5" w:rsidRDefault="00776B4B" w:rsidP="00776B4B">
      <w:pPr>
        <w:pStyle w:val="Titulli"/>
        <w:rPr>
          <w:lang w:val="sq-AL"/>
        </w:rPr>
      </w:pPr>
      <w:r w:rsidRPr="00280DC5">
        <w:rPr>
          <w:lang w:val="sq-AL"/>
        </w:rPr>
        <w:t xml:space="preserve">PËR FILLIMIN E PROCEDURAVE PËR </w:t>
      </w:r>
      <w:r>
        <w:rPr>
          <w:lang w:val="sq-AL"/>
        </w:rPr>
        <w:t>LICENCIM</w:t>
      </w:r>
      <w:r w:rsidRPr="00280DC5">
        <w:rPr>
          <w:lang w:val="sq-AL"/>
        </w:rPr>
        <w:t xml:space="preserve">IN E SHOQËRISË “TUCEP” </w:t>
      </w:r>
      <w:r>
        <w:rPr>
          <w:lang w:val="sq-AL"/>
        </w:rPr>
        <w:t>SHPK</w:t>
      </w:r>
      <w:r w:rsidRPr="00280DC5">
        <w:rPr>
          <w:lang w:val="sq-AL"/>
        </w:rPr>
        <w:t xml:space="preserve"> NË </w:t>
      </w:r>
      <w:r>
        <w:rPr>
          <w:lang w:val="sq-AL"/>
        </w:rPr>
        <w:t>AKTIVITET</w:t>
      </w:r>
      <w:r w:rsidRPr="00280DC5">
        <w:rPr>
          <w:lang w:val="sq-AL"/>
        </w:rPr>
        <w:t>IN E PRODHIMIT TË ENERGJISË ELE</w:t>
      </w:r>
      <w:r>
        <w:rPr>
          <w:lang w:val="sq-AL"/>
        </w:rPr>
        <w:t>Ktr</w:t>
      </w:r>
      <w:r w:rsidRPr="00280DC5">
        <w:rPr>
          <w:lang w:val="sq-AL"/>
        </w:rPr>
        <w:t>IKE NGA HEC “TUCEP”</w:t>
      </w:r>
    </w:p>
    <w:p w:rsidR="00776B4B" w:rsidRPr="00280DC5" w:rsidRDefault="00776B4B" w:rsidP="00776B4B">
      <w:pPr>
        <w:pStyle w:val="Paragrafi"/>
        <w:rPr>
          <w:lang w:val="sq-AL"/>
        </w:rPr>
      </w:pPr>
    </w:p>
    <w:p w:rsidR="00776B4B" w:rsidRPr="00280DC5" w:rsidRDefault="00776B4B" w:rsidP="00776B4B">
      <w:pPr>
        <w:pStyle w:val="Paragrafi"/>
        <w:rPr>
          <w:lang w:val="sq-AL"/>
        </w:rPr>
      </w:pPr>
      <w:r w:rsidRPr="00280DC5">
        <w:rPr>
          <w:lang w:val="sq-AL"/>
        </w:rPr>
        <w:t>Në mbështetje të nenit 8 pika 2 g</w:t>
      </w:r>
      <w:r>
        <w:rPr>
          <w:lang w:val="sq-AL"/>
        </w:rPr>
        <w:t>e</w:t>
      </w:r>
      <w:r w:rsidRPr="00280DC5">
        <w:rPr>
          <w:lang w:val="sq-AL"/>
        </w:rPr>
        <w:t>rma “a”,</w:t>
      </w:r>
      <w:r>
        <w:rPr>
          <w:lang w:val="sq-AL"/>
        </w:rPr>
        <w:t xml:space="preserve"> </w:t>
      </w:r>
      <w:r w:rsidRPr="00280DC5">
        <w:rPr>
          <w:lang w:val="sq-AL"/>
        </w:rPr>
        <w:t xml:space="preserve">nenit 9 dhe nenit 13 pika 1 </w:t>
      </w:r>
      <w:r>
        <w:rPr>
          <w:lang w:val="sq-AL"/>
        </w:rPr>
        <w:t>germa</w:t>
      </w:r>
      <w:r w:rsidRPr="00280DC5">
        <w:rPr>
          <w:lang w:val="sq-AL"/>
        </w:rPr>
        <w:t xml:space="preserve"> “a”, nenit 19 pika 2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9072, datë 22.5.2003 “Për </w:t>
      </w:r>
      <w:r>
        <w:rPr>
          <w:lang w:val="sq-AL"/>
        </w:rPr>
        <w:t xml:space="preserve">sektorin </w:t>
      </w:r>
      <w:r w:rsidRPr="00280DC5">
        <w:rPr>
          <w:lang w:val="sq-AL"/>
        </w:rPr>
        <w:t xml:space="preserve">e energjisë </w:t>
      </w:r>
      <w:r>
        <w:rPr>
          <w:lang w:val="sq-AL"/>
        </w:rPr>
        <w:t>elektrike</w:t>
      </w:r>
      <w:r w:rsidRPr="00280DC5">
        <w:rPr>
          <w:lang w:val="sq-AL"/>
        </w:rPr>
        <w:t>”, të ndryshuar,</w:t>
      </w:r>
      <w:r>
        <w:rPr>
          <w:lang w:val="sq-AL"/>
        </w:rPr>
        <w:t xml:space="preserve"> nenit 4, pika 1</w:t>
      </w:r>
      <w:r w:rsidRPr="00280DC5">
        <w:rPr>
          <w:lang w:val="sq-AL"/>
        </w:rPr>
        <w:t xml:space="preserve"> ge</w:t>
      </w:r>
      <w:r>
        <w:rPr>
          <w:lang w:val="sq-AL"/>
        </w:rPr>
        <w:t>rma “a”, neneve 8, 9 dhe 10</w:t>
      </w:r>
      <w:r w:rsidRPr="00280DC5">
        <w:rPr>
          <w:lang w:val="sq-AL"/>
        </w:rPr>
        <w:t xml:space="preserve"> pika 3, nenit 15 të rregullores “Për pro</w:t>
      </w:r>
      <w:r>
        <w:rPr>
          <w:lang w:val="sq-AL"/>
        </w:rPr>
        <w:t>c</w:t>
      </w:r>
      <w:r w:rsidRPr="00280DC5">
        <w:rPr>
          <w:lang w:val="sq-AL"/>
        </w:rPr>
        <w:t xml:space="preserve">edurat e </w:t>
      </w:r>
      <w:r>
        <w:rPr>
          <w:lang w:val="sq-AL"/>
        </w:rPr>
        <w:t>licencim</w:t>
      </w:r>
      <w:r w:rsidRPr="00280DC5">
        <w:rPr>
          <w:lang w:val="sq-AL"/>
        </w:rPr>
        <w:t>it, modifikimit, transferimit të plotë/</w:t>
      </w:r>
      <w:r>
        <w:rPr>
          <w:lang w:val="sq-AL"/>
        </w:rPr>
        <w:t xml:space="preserve">të </w:t>
      </w:r>
      <w:r w:rsidRPr="00280DC5">
        <w:rPr>
          <w:lang w:val="sq-AL"/>
        </w:rPr>
        <w:t>pjesshëm dhe rinovimit të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 xml:space="preserve">ave”, të miratuar me vendimin e Bordit të Komisionerëve </w:t>
      </w:r>
      <w:r>
        <w:rPr>
          <w:lang w:val="sq-AL"/>
        </w:rPr>
        <w:t xml:space="preserve">nr. </w:t>
      </w:r>
      <w:r w:rsidRPr="00280DC5">
        <w:rPr>
          <w:lang w:val="sq-AL"/>
        </w:rPr>
        <w:t>108, datë 9.</w:t>
      </w:r>
      <w:r>
        <w:rPr>
          <w:lang w:val="sq-AL"/>
        </w:rPr>
        <w:t>9.2008, nenit 18, pika 1</w:t>
      </w:r>
      <w:r w:rsidRPr="00280DC5">
        <w:rPr>
          <w:lang w:val="sq-AL"/>
        </w:rPr>
        <w:t xml:space="preserve"> ge</w:t>
      </w:r>
      <w:r>
        <w:rPr>
          <w:lang w:val="sq-AL"/>
        </w:rPr>
        <w:t>rma “a”</w:t>
      </w:r>
      <w:r w:rsidRPr="00280DC5">
        <w:rPr>
          <w:lang w:val="sq-AL"/>
        </w:rPr>
        <w:t xml:space="preserve"> të </w:t>
      </w:r>
      <w:r>
        <w:rPr>
          <w:lang w:val="sq-AL"/>
        </w:rPr>
        <w:t>“</w:t>
      </w:r>
      <w:r w:rsidRPr="00280DC5">
        <w:rPr>
          <w:lang w:val="sq-AL"/>
        </w:rPr>
        <w:t>Rregullave të pra</w:t>
      </w:r>
      <w:r>
        <w:rPr>
          <w:lang w:val="sq-AL"/>
        </w:rPr>
        <w:t>kt</w:t>
      </w:r>
      <w:r w:rsidRPr="00280DC5">
        <w:rPr>
          <w:lang w:val="sq-AL"/>
        </w:rPr>
        <w:t>ikës dhe pro</w:t>
      </w:r>
      <w:r>
        <w:rPr>
          <w:lang w:val="sq-AL"/>
        </w:rPr>
        <w:t>c</w:t>
      </w:r>
      <w:r w:rsidRPr="00280DC5">
        <w:rPr>
          <w:lang w:val="sq-AL"/>
        </w:rPr>
        <w:t>edurave të ERE-s</w:t>
      </w:r>
      <w:r>
        <w:rPr>
          <w:lang w:val="sq-AL"/>
        </w:rPr>
        <w:t>”</w:t>
      </w:r>
      <w:r w:rsidRPr="00280DC5">
        <w:rPr>
          <w:lang w:val="sq-AL"/>
        </w:rPr>
        <w:t xml:space="preserve">, miratuar me vendimin e Bordit të Komisionerëve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21, datë 18.3.2009, të ndryshuar, Bordi i Komisionerëve të Entit Rregullator të Energjisë (ERE), në mbledhjen e tij të datës 8.10.2012, </w:t>
      </w:r>
      <w:r>
        <w:rPr>
          <w:lang w:val="sq-AL"/>
        </w:rPr>
        <w:t>p</w:t>
      </w:r>
      <w:r w:rsidRPr="00280DC5">
        <w:rPr>
          <w:lang w:val="sq-AL"/>
        </w:rPr>
        <w:t xml:space="preserve">asi shqyrtoi aplikimin e paraqitur nga shoqëria “TUCEP” </w:t>
      </w:r>
      <w:r>
        <w:rPr>
          <w:lang w:val="sq-AL"/>
        </w:rPr>
        <w:t>sh.p.k.</w:t>
      </w:r>
      <w:r w:rsidRPr="00280DC5">
        <w:rPr>
          <w:lang w:val="sq-AL"/>
        </w:rPr>
        <w:t xml:space="preserve">, si dhe relacionin e Drejtorisë së </w:t>
      </w:r>
      <w:r>
        <w:rPr>
          <w:lang w:val="sq-AL"/>
        </w:rPr>
        <w:t>Licencim</w:t>
      </w:r>
      <w:r w:rsidRPr="00280DC5">
        <w:rPr>
          <w:lang w:val="sq-AL"/>
        </w:rPr>
        <w:t xml:space="preserve">it dhe Monitorimit të Tregut dhe Drejtorisë Juridike dhe Mbrojtjes së Konsumatorit për </w:t>
      </w:r>
      <w:r>
        <w:rPr>
          <w:lang w:val="sq-AL"/>
        </w:rPr>
        <w:t>licencim</w:t>
      </w:r>
      <w:r w:rsidRPr="00280DC5">
        <w:rPr>
          <w:lang w:val="sq-AL"/>
        </w:rPr>
        <w:t xml:space="preserve">in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prodhimit të energjisë </w:t>
      </w:r>
      <w:r>
        <w:rPr>
          <w:lang w:val="sq-AL"/>
        </w:rPr>
        <w:t>elektrike të</w:t>
      </w:r>
      <w:r w:rsidRPr="00280DC5">
        <w:rPr>
          <w:lang w:val="sq-AL"/>
        </w:rPr>
        <w:t xml:space="preserve"> kësaj shoqërie,</w:t>
      </w:r>
    </w:p>
    <w:p w:rsidR="00776B4B" w:rsidRPr="00280DC5" w:rsidRDefault="00776B4B" w:rsidP="00776B4B">
      <w:pPr>
        <w:pStyle w:val="Paragrafi"/>
        <w:rPr>
          <w:lang w:val="sq-AL"/>
        </w:rPr>
      </w:pPr>
      <w:r w:rsidRPr="00280DC5">
        <w:rPr>
          <w:lang w:val="sq-AL"/>
        </w:rPr>
        <w:t xml:space="preserve"> </w:t>
      </w:r>
      <w:r>
        <w:rPr>
          <w:lang w:val="sq-AL"/>
        </w:rPr>
        <w:t>k</w:t>
      </w:r>
      <w:r w:rsidRPr="00280DC5">
        <w:rPr>
          <w:lang w:val="sq-AL"/>
        </w:rPr>
        <w:t xml:space="preserve">onstatoi se: </w:t>
      </w:r>
    </w:p>
    <w:p w:rsidR="00776B4B" w:rsidRPr="00280DC5" w:rsidRDefault="00776B4B" w:rsidP="00776B4B">
      <w:pPr>
        <w:pStyle w:val="Paragrafi"/>
        <w:rPr>
          <w:lang w:val="sq-AL"/>
        </w:rPr>
      </w:pPr>
      <w:r w:rsidRPr="00280DC5">
        <w:rPr>
          <w:lang w:val="sq-AL"/>
        </w:rPr>
        <w:t xml:space="preserve">Aplikimi i shoqërisë “Tucep” </w:t>
      </w:r>
      <w:r>
        <w:rPr>
          <w:lang w:val="sq-AL"/>
        </w:rPr>
        <w:t>sh.p.k.</w:t>
      </w:r>
      <w:r w:rsidRPr="00280DC5">
        <w:rPr>
          <w:lang w:val="sq-AL"/>
        </w:rPr>
        <w:t xml:space="preserve">, plotëson kërkesat e parashikuara nga ERE në rregulloren </w:t>
      </w:r>
      <w:r>
        <w:rPr>
          <w:lang w:val="sq-AL"/>
        </w:rPr>
        <w:t>“</w:t>
      </w:r>
      <w:r w:rsidRPr="00280DC5">
        <w:rPr>
          <w:lang w:val="sq-AL"/>
        </w:rPr>
        <w:t xml:space="preserve">Për procedurat e </w:t>
      </w:r>
      <w:r>
        <w:rPr>
          <w:lang w:val="sq-AL"/>
        </w:rPr>
        <w:t>licencim</w:t>
      </w:r>
      <w:r w:rsidRPr="00280DC5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280DC5">
        <w:rPr>
          <w:lang w:val="sq-AL"/>
        </w:rPr>
        <w:t>ave</w:t>
      </w:r>
      <w:r>
        <w:rPr>
          <w:lang w:val="sq-AL"/>
        </w:rPr>
        <w:t>”,</w:t>
      </w:r>
      <w:r w:rsidRPr="00280DC5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776B4B" w:rsidRPr="00280DC5" w:rsidRDefault="00776B4B" w:rsidP="00776B4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Formati i aplikimit (neni 9, pika 1)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776B4B" w:rsidRPr="00280DC5" w:rsidRDefault="00776B4B" w:rsidP="00776B4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Dokumentacioni juridik, administrativ dhe pronësor (neni 9, pika 2)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776B4B" w:rsidRPr="00280DC5" w:rsidRDefault="00776B4B" w:rsidP="00776B4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Dokumentacioni financiar dhe fiskal (neni 9, pika 3) është plotësuar pjesërisht. </w:t>
      </w:r>
    </w:p>
    <w:p w:rsidR="00776B4B" w:rsidRPr="00280DC5" w:rsidRDefault="00776B4B" w:rsidP="00776B4B">
      <w:pPr>
        <w:pStyle w:val="Paragrafi"/>
        <w:rPr>
          <w:lang w:val="sq-AL"/>
        </w:rPr>
      </w:pPr>
      <w:r>
        <w:rPr>
          <w:lang w:val="sq-AL"/>
        </w:rPr>
        <w:t>- Dokumentacioni</w:t>
      </w:r>
      <w:r w:rsidRPr="00280DC5">
        <w:rPr>
          <w:lang w:val="sq-AL"/>
        </w:rPr>
        <w:t xml:space="preserve"> teknik (neni 9, pikat 4.1.1, 4.1.2, 4.1.3, 4.1.4, 4.1.5) është plotësuar pjesërisht.</w:t>
      </w:r>
    </w:p>
    <w:p w:rsidR="00776B4B" w:rsidRPr="00280DC5" w:rsidRDefault="00776B4B" w:rsidP="00776B4B">
      <w:pPr>
        <w:pStyle w:val="Paragrafi"/>
        <w:rPr>
          <w:lang w:val="sq-AL"/>
        </w:rPr>
      </w:pPr>
      <w:r w:rsidRPr="00280DC5">
        <w:rPr>
          <w:lang w:val="sq-AL"/>
        </w:rPr>
        <w:t>Për gjithë sa më sipër</w:t>
      </w:r>
      <w:r>
        <w:rPr>
          <w:lang w:val="sq-AL"/>
        </w:rPr>
        <w:t>,</w:t>
      </w:r>
      <w:r w:rsidRPr="00280DC5">
        <w:rPr>
          <w:lang w:val="sq-AL"/>
        </w:rPr>
        <w:t xml:space="preserve"> Bordi i Komisionerëve të ERE-s </w:t>
      </w:r>
    </w:p>
    <w:p w:rsidR="00776B4B" w:rsidRPr="00280DC5" w:rsidRDefault="00776B4B" w:rsidP="00776B4B">
      <w:pPr>
        <w:pStyle w:val="Paragrafi"/>
        <w:rPr>
          <w:lang w:val="sq-AL"/>
        </w:rPr>
      </w:pPr>
    </w:p>
    <w:p w:rsidR="00776B4B" w:rsidRPr="00280DC5" w:rsidRDefault="00776B4B" w:rsidP="00776B4B">
      <w:pPr>
        <w:pStyle w:val="VENDOSI"/>
        <w:rPr>
          <w:lang w:val="sq-AL"/>
        </w:rPr>
      </w:pPr>
      <w:r w:rsidRPr="00280DC5">
        <w:rPr>
          <w:lang w:val="sq-AL"/>
        </w:rPr>
        <w:t>Vendosi:</w:t>
      </w:r>
    </w:p>
    <w:p w:rsidR="00776B4B" w:rsidRPr="00280DC5" w:rsidRDefault="00776B4B" w:rsidP="00776B4B">
      <w:pPr>
        <w:pStyle w:val="Paragrafi"/>
        <w:rPr>
          <w:lang w:val="sq-AL"/>
        </w:rPr>
      </w:pPr>
    </w:p>
    <w:p w:rsidR="00776B4B" w:rsidRPr="00280DC5" w:rsidRDefault="00776B4B" w:rsidP="00776B4B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 xml:space="preserve">Të fillojë procedurat për shqyrtimin e aplikimit të shoqërisë “Tucep” </w:t>
      </w:r>
      <w:r>
        <w:rPr>
          <w:lang w:val="sq-AL"/>
        </w:rPr>
        <w:t>sh.p.k.</w:t>
      </w:r>
      <w:r w:rsidRPr="00280DC5">
        <w:rPr>
          <w:lang w:val="sq-AL"/>
        </w:rPr>
        <w:t>, në</w:t>
      </w:r>
      <w:r>
        <w:rPr>
          <w:lang w:val="sq-AL"/>
        </w:rPr>
        <w:t xml:space="preserve"> aktivitet</w:t>
      </w:r>
      <w:r w:rsidRPr="00280DC5">
        <w:rPr>
          <w:lang w:val="sq-AL"/>
        </w:rPr>
        <w:t xml:space="preserve">in e prodhimit të energjisë </w:t>
      </w:r>
      <w:r>
        <w:rPr>
          <w:lang w:val="sq-AL"/>
        </w:rPr>
        <w:t>elektrike nga hec</w:t>
      </w:r>
      <w:r w:rsidRPr="00280DC5">
        <w:rPr>
          <w:lang w:val="sq-AL"/>
        </w:rPr>
        <w:t xml:space="preserve"> “Tucep”.</w:t>
      </w:r>
    </w:p>
    <w:p w:rsidR="00776B4B" w:rsidRPr="00280DC5" w:rsidRDefault="00776B4B" w:rsidP="00776B4B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0DC5">
        <w:rPr>
          <w:lang w:val="sq-AL"/>
        </w:rPr>
        <w:t xml:space="preserve">Të fillojë procedurat për modifikimin e </w:t>
      </w:r>
      <w:r>
        <w:rPr>
          <w:lang w:val="sq-AL"/>
        </w:rPr>
        <w:t>licenc</w:t>
      </w:r>
      <w:r w:rsidRPr="00280DC5">
        <w:rPr>
          <w:lang w:val="sq-AL"/>
        </w:rPr>
        <w:t xml:space="preserve">ës së shoqërisë “Emikel 2003” </w:t>
      </w:r>
      <w:r>
        <w:rPr>
          <w:lang w:val="sq-AL"/>
        </w:rPr>
        <w:t>sh.p.k.</w:t>
      </w:r>
      <w:r w:rsidRPr="00280DC5">
        <w:rPr>
          <w:lang w:val="sq-AL"/>
        </w:rPr>
        <w:t xml:space="preserve"> të </w:t>
      </w:r>
      <w:r>
        <w:rPr>
          <w:lang w:val="sq-AL"/>
        </w:rPr>
        <w:t>licenc</w:t>
      </w:r>
      <w:r w:rsidRPr="00280DC5">
        <w:rPr>
          <w:lang w:val="sq-AL"/>
        </w:rPr>
        <w:t xml:space="preserve">uar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prodhimit të energjisë </w:t>
      </w:r>
      <w:r>
        <w:rPr>
          <w:lang w:val="sq-AL"/>
        </w:rPr>
        <w:t>elektrike</w:t>
      </w:r>
      <w:r w:rsidRPr="00280DC5">
        <w:rPr>
          <w:lang w:val="sq-AL"/>
        </w:rPr>
        <w:t xml:space="preserve">. </w:t>
      </w:r>
    </w:p>
    <w:p w:rsidR="00776B4B" w:rsidRPr="00280DC5" w:rsidRDefault="00776B4B" w:rsidP="00776B4B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280DC5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280DC5">
        <w:rPr>
          <w:lang w:val="sq-AL"/>
        </w:rPr>
        <w:t>it dhe Monitorimit të Tregut të njoftojë aplikuesin për vendimin e Bordit të Komisionerëve</w:t>
      </w:r>
      <w:r>
        <w:rPr>
          <w:lang w:val="sq-AL"/>
        </w:rPr>
        <w:t xml:space="preserve"> </w:t>
      </w:r>
      <w:r w:rsidRPr="00280DC5">
        <w:rPr>
          <w:lang w:val="sq-AL"/>
        </w:rPr>
        <w:t>të ERE-s.</w:t>
      </w:r>
      <w:r>
        <w:rPr>
          <w:lang w:val="sq-AL"/>
        </w:rPr>
        <w:t xml:space="preserve"> </w:t>
      </w:r>
    </w:p>
    <w:p w:rsidR="00776B4B" w:rsidRPr="00280DC5" w:rsidRDefault="00776B4B" w:rsidP="00776B4B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menjëherë.</w:t>
      </w:r>
    </w:p>
    <w:p w:rsidR="00776B4B" w:rsidRPr="00280DC5" w:rsidRDefault="00776B4B" w:rsidP="00776B4B">
      <w:pPr>
        <w:pStyle w:val="Paragrafi"/>
        <w:rPr>
          <w:lang w:val="sq-AL"/>
        </w:rPr>
      </w:pPr>
      <w:r w:rsidRPr="00280DC5">
        <w:rPr>
          <w:lang w:val="sq-AL"/>
        </w:rPr>
        <w:t>Ky vendim botohet në Fletoren Zyrtare.</w:t>
      </w:r>
    </w:p>
    <w:p w:rsidR="00776B4B" w:rsidRPr="00280DC5" w:rsidRDefault="00776B4B" w:rsidP="00776B4B">
      <w:pPr>
        <w:pStyle w:val="Paragrafi"/>
        <w:rPr>
          <w:lang w:val="sq-AL"/>
        </w:rPr>
      </w:pPr>
    </w:p>
    <w:p w:rsidR="00776B4B" w:rsidRPr="00280DC5" w:rsidRDefault="00776B4B" w:rsidP="00776B4B">
      <w:pPr>
        <w:pStyle w:val="Autoriteti"/>
        <w:rPr>
          <w:lang w:val="sq-AL"/>
        </w:rPr>
      </w:pPr>
      <w:r w:rsidRPr="00280DC5">
        <w:rPr>
          <w:lang w:val="sq-AL"/>
        </w:rPr>
        <w:t>KRYETARI</w:t>
      </w:r>
    </w:p>
    <w:p w:rsidR="00776B4B" w:rsidRPr="00280DC5" w:rsidRDefault="00776B4B" w:rsidP="00776B4B">
      <w:pPr>
        <w:pStyle w:val="AutoritetiEmer"/>
        <w:rPr>
          <w:lang w:val="sq-AL"/>
        </w:rPr>
      </w:pPr>
      <w:r w:rsidRPr="00280DC5">
        <w:rPr>
          <w:lang w:val="sq-AL"/>
        </w:rPr>
        <w:t>Sokol Ramadani</w:t>
      </w:r>
      <w:r>
        <w:rPr>
          <w:lang w:val="sq-AL"/>
        </w:rPr>
        <w:t xml:space="preserve"> </w:t>
      </w:r>
    </w:p>
    <w:sectPr w:rsidR="00776B4B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B4B"/>
    <w:rsid w:val="006670F5"/>
    <w:rsid w:val="00776B4B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0ACC6D-5F1F-41DC-B4FE-510AF534E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6B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76B4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76B4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776B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776B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76B4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76B4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76B4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76B4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776B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6B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76B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76B4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