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B19" w:rsidRPr="00954454" w:rsidRDefault="00021B19" w:rsidP="00021B19">
      <w:pPr>
        <w:pStyle w:val="Akti"/>
      </w:pPr>
      <w:bookmarkStart w:id="0" w:name="_GoBack"/>
      <w:bookmarkEnd w:id="0"/>
      <w:r w:rsidRPr="00954454">
        <w:t>VENDIM</w:t>
      </w:r>
    </w:p>
    <w:p w:rsidR="00021B19" w:rsidRPr="00954454" w:rsidRDefault="00021B19" w:rsidP="00021B19">
      <w:pPr>
        <w:pStyle w:val="NumriData"/>
      </w:pPr>
      <w:r w:rsidRPr="00954454">
        <w:t>Nr. 144</w:t>
      </w:r>
      <w:r>
        <w:t>,</w:t>
      </w:r>
      <w:r w:rsidRPr="00954454">
        <w:t xml:space="preserve"> </w:t>
      </w:r>
      <w:r>
        <w:t>d</w:t>
      </w:r>
      <w:r w:rsidRPr="00954454">
        <w:t>atë 24.10.2012</w:t>
      </w:r>
    </w:p>
    <w:p w:rsidR="00021B19" w:rsidRPr="00954454" w:rsidRDefault="00021B19" w:rsidP="00021B19">
      <w:pPr>
        <w:pStyle w:val="Paragrafi"/>
      </w:pPr>
    </w:p>
    <w:p w:rsidR="00021B19" w:rsidRPr="00954454" w:rsidRDefault="00021B19" w:rsidP="00021B19">
      <w:pPr>
        <w:pStyle w:val="Titulli"/>
      </w:pPr>
      <w:r w:rsidRPr="00954454">
        <w:t>PËR FILLIMIN E PROCEDURAVE  PËR RISHIKIMIN E RREGULLAVE TË</w:t>
      </w:r>
      <w:r>
        <w:t xml:space="preserve"> TREGUT SHQIPTAR Të ENERGJISë</w:t>
      </w:r>
      <w:r w:rsidRPr="00954454">
        <w:t xml:space="preserve"> ELEKTRIKE</w:t>
      </w:r>
      <w:r>
        <w:t>,</w:t>
      </w:r>
      <w:r w:rsidRPr="00954454">
        <w:t xml:space="preserve"> MIRATUAR ME VENDIMIN E BORDIT TË KOMISIONERËVE NR. 68, DATË 23.6.2008</w:t>
      </w:r>
    </w:p>
    <w:p w:rsidR="00021B19" w:rsidRPr="00954454" w:rsidRDefault="00021B19" w:rsidP="00021B19">
      <w:pPr>
        <w:pStyle w:val="Paragrafi"/>
      </w:pPr>
    </w:p>
    <w:p w:rsidR="00021B19" w:rsidRPr="00954454" w:rsidRDefault="00021B19" w:rsidP="00021B19">
      <w:pPr>
        <w:pStyle w:val="Paragrafi"/>
      </w:pPr>
      <w:r w:rsidRPr="00954454">
        <w:t>Në mbështetje të nenit 8 pika 2</w:t>
      </w:r>
      <w:r>
        <w:t xml:space="preserve"> ge</w:t>
      </w:r>
      <w:r w:rsidRPr="00954454">
        <w:t xml:space="preserve">rma </w:t>
      </w:r>
      <w:r>
        <w:t>“</w:t>
      </w:r>
      <w:r w:rsidRPr="00954454">
        <w:t>ç</w:t>
      </w:r>
      <w:r>
        <w:t>” paragrafi “ii”, 9 dhe 54 të l</w:t>
      </w:r>
      <w:r w:rsidRPr="00954454">
        <w:t xml:space="preserve">igjit nr. 9072, datë 22.5.2003 “Për sektorin e energjisë elektrike”, të ndryshuar, nenit 26 të </w:t>
      </w:r>
      <w:r>
        <w:t>“</w:t>
      </w:r>
      <w:r w:rsidRPr="00954454">
        <w:t xml:space="preserve">Rregullave të </w:t>
      </w:r>
      <w:r>
        <w:t>p</w:t>
      </w:r>
      <w:r w:rsidRPr="00954454">
        <w:t>rak</w:t>
      </w:r>
      <w:r>
        <w:t>tikës dhe procedurave të ERE-s,</w:t>
      </w:r>
      <w:r w:rsidRPr="00954454">
        <w:t xml:space="preserve"> m</w:t>
      </w:r>
      <w:r>
        <w:t>iratuar me vendimin të Bordit e</w:t>
      </w:r>
      <w:r w:rsidRPr="00954454">
        <w:t xml:space="preserve"> Komisione</w:t>
      </w:r>
      <w:r>
        <w:t>rëve të ERE-s nr. 21, datë 18.3.2009, të</w:t>
      </w:r>
      <w:r w:rsidRPr="00954454">
        <w:t xml:space="preserve"> ndryshuar, Bordi</w:t>
      </w:r>
      <w:r>
        <w:t xml:space="preserve"> i </w:t>
      </w:r>
      <w:r w:rsidRPr="00954454">
        <w:t>Komisionerëve të Enti</w:t>
      </w:r>
      <w:r>
        <w:t>t Rregullator të Energjisë (ER</w:t>
      </w:r>
      <w:r w:rsidRPr="00954454">
        <w:t>E), në mbledhjen e tij</w:t>
      </w:r>
      <w:r>
        <w:t xml:space="preserve"> të datës 24.10.2012, p</w:t>
      </w:r>
      <w:r w:rsidRPr="00954454">
        <w:t xml:space="preserve">asi shqyrtoi relacionin e Drejtorisë Juridike dhe </w:t>
      </w:r>
      <w:r>
        <w:t xml:space="preserve">të </w:t>
      </w:r>
      <w:r w:rsidRPr="00954454">
        <w:t>Mbrojtjes së Ko</w:t>
      </w:r>
      <w:r>
        <w:t>nsumatorit dhe Drejtorisë së Licenc</w:t>
      </w:r>
      <w:r w:rsidRPr="00954454">
        <w:t>im</w:t>
      </w:r>
      <w:r>
        <w:t>it dhe të Monitorimit të Tregut, në</w:t>
      </w:r>
      <w:r w:rsidRPr="00954454">
        <w:t xml:space="preserve"> lidhje me nisjen e procesit të rishikimit të Rregullave të Tregut Shqiptar të Energjisë Elektrike,</w:t>
      </w:r>
    </w:p>
    <w:p w:rsidR="00021B19" w:rsidRPr="00954454" w:rsidRDefault="00021B19" w:rsidP="00021B19">
      <w:pPr>
        <w:pStyle w:val="Paragrafi"/>
      </w:pPr>
    </w:p>
    <w:p w:rsidR="00021B19" w:rsidRPr="00954454" w:rsidRDefault="00021B19" w:rsidP="00021B19">
      <w:pPr>
        <w:pStyle w:val="VENDOSI"/>
      </w:pPr>
      <w:r w:rsidRPr="00954454">
        <w:t>Vendosi:</w:t>
      </w:r>
    </w:p>
    <w:p w:rsidR="00021B19" w:rsidRPr="00954454" w:rsidRDefault="00021B19" w:rsidP="00021B19">
      <w:pPr>
        <w:pStyle w:val="Paragrafi"/>
      </w:pPr>
    </w:p>
    <w:p w:rsidR="00021B19" w:rsidRPr="00954454" w:rsidRDefault="00021B19" w:rsidP="00021B19">
      <w:pPr>
        <w:pStyle w:val="Paragrafi"/>
      </w:pPr>
      <w:r>
        <w:t xml:space="preserve">1. </w:t>
      </w:r>
      <w:r w:rsidRPr="00954454">
        <w:t>Fillimin e procedurave</w:t>
      </w:r>
      <w:r>
        <w:t xml:space="preserve">  për rishikimin e kapitullit X</w:t>
      </w:r>
      <w:r w:rsidRPr="00954454">
        <w:t xml:space="preserve"> t</w:t>
      </w:r>
      <w:r>
        <w:t>ë Rregullave të</w:t>
      </w:r>
      <w:r w:rsidRPr="00954454">
        <w:t xml:space="preserve"> Tregut Shqiptar t</w:t>
      </w:r>
      <w:r>
        <w:t>ë</w:t>
      </w:r>
      <w:r w:rsidRPr="00954454">
        <w:t xml:space="preserve"> Energjisë Elektrike, miratuar me vendimin e Bordit të</w:t>
      </w:r>
      <w:r>
        <w:t xml:space="preserve"> Komisionerëve nr. 68, datë 23.</w:t>
      </w:r>
      <w:r w:rsidRPr="00954454">
        <w:t xml:space="preserve">6.2008. </w:t>
      </w:r>
    </w:p>
    <w:p w:rsidR="00021B19" w:rsidRPr="00954454" w:rsidRDefault="00021B19" w:rsidP="00021B19">
      <w:pPr>
        <w:pStyle w:val="Paragrafi"/>
      </w:pPr>
      <w:r>
        <w:t xml:space="preserve">2. </w:t>
      </w:r>
      <w:r w:rsidRPr="00954454">
        <w:t xml:space="preserve">Drejtoria Juridike dhe </w:t>
      </w:r>
      <w:r>
        <w:t xml:space="preserve">e </w:t>
      </w:r>
      <w:r w:rsidRPr="00954454">
        <w:t>Mbrojtjes së Konsumatorit të njoftojë shoqëritë KESH sh.a</w:t>
      </w:r>
      <w:r>
        <w:t>.</w:t>
      </w:r>
      <w:r w:rsidRPr="00954454">
        <w:t>, OST sh.a</w:t>
      </w:r>
      <w:r>
        <w:t>.</w:t>
      </w:r>
      <w:r w:rsidRPr="00954454">
        <w:t xml:space="preserve"> dhe </w:t>
      </w:r>
      <w:r>
        <w:t>“CEZ s</w:t>
      </w:r>
      <w:r w:rsidRPr="00954454">
        <w:t>hpërndarje</w:t>
      </w:r>
      <w:r>
        <w:t>”</w:t>
      </w:r>
      <w:r w:rsidRPr="00954454">
        <w:t xml:space="preserve"> sh.a</w:t>
      </w:r>
      <w:r>
        <w:t>.</w:t>
      </w:r>
      <w:r w:rsidRPr="00954454">
        <w:t xml:space="preserve">, për vendimin e Bordit të Komisionerëve. </w:t>
      </w:r>
    </w:p>
    <w:p w:rsidR="00021B19" w:rsidRPr="00954454" w:rsidRDefault="00021B19" w:rsidP="00021B19">
      <w:pPr>
        <w:pStyle w:val="Paragrafi"/>
      </w:pPr>
      <w:r w:rsidRPr="00954454">
        <w:t xml:space="preserve">Ky vendim hyn në fuqi menjëherë. </w:t>
      </w:r>
    </w:p>
    <w:p w:rsidR="00021B19" w:rsidRPr="00954454" w:rsidRDefault="00021B19" w:rsidP="00021B19">
      <w:pPr>
        <w:pStyle w:val="Paragrafi"/>
      </w:pPr>
      <w:r w:rsidRPr="00954454">
        <w:t>Ky vendim botohet në Fletoren Zyrtare.</w:t>
      </w:r>
    </w:p>
    <w:p w:rsidR="00021B19" w:rsidRPr="00954454" w:rsidRDefault="00021B19" w:rsidP="00021B19">
      <w:pPr>
        <w:pStyle w:val="Paragrafi"/>
      </w:pPr>
    </w:p>
    <w:p w:rsidR="00021B19" w:rsidRPr="00B924AD" w:rsidRDefault="00021B19" w:rsidP="00021B19">
      <w:pPr>
        <w:pStyle w:val="Autoriteti"/>
      </w:pPr>
      <w:r w:rsidRPr="00B924AD">
        <w:t>KRYETARI</w:t>
      </w:r>
    </w:p>
    <w:p w:rsidR="00021B19" w:rsidRPr="00435581" w:rsidRDefault="00021B19" w:rsidP="00021B19">
      <w:pPr>
        <w:pStyle w:val="AutoritetiEmer"/>
        <w:rPr>
          <w:sz w:val="21"/>
          <w:szCs w:val="21"/>
        </w:rPr>
      </w:pPr>
      <w:r w:rsidRPr="00B924AD">
        <w:t xml:space="preserve">Sokol Ramadani                                                                            </w:t>
      </w:r>
    </w:p>
    <w:sectPr w:rsidR="00021B19" w:rsidRPr="00435581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1B19"/>
    <w:rsid w:val="00021B19"/>
    <w:rsid w:val="00923549"/>
    <w:rsid w:val="00C2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E50AB2-AA8A-4485-888E-A962A084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1B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021B1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021B1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21B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21B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21B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21B1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21B1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21B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21B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021B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021B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021B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