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BD0" w:rsidRPr="00BB3874" w:rsidRDefault="00C60BD0" w:rsidP="00C60BD0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C60BD0" w:rsidRPr="00BB3874" w:rsidRDefault="00C60BD0" w:rsidP="004E48D1">
      <w:pPr>
        <w:pStyle w:val="NumriData"/>
      </w:pPr>
      <w:r>
        <w:t xml:space="preserve">Nr. </w:t>
      </w:r>
      <w:r w:rsidRPr="00BB3874">
        <w:t>161, datë 7.12.2012</w:t>
      </w:r>
    </w:p>
    <w:p w:rsidR="00C60BD0" w:rsidRPr="004E48D1" w:rsidRDefault="00C60BD0" w:rsidP="004E48D1">
      <w:pPr>
        <w:pStyle w:val="Paragrafi"/>
      </w:pPr>
    </w:p>
    <w:p w:rsidR="00C60BD0" w:rsidRPr="00BB3874" w:rsidRDefault="00C60BD0" w:rsidP="00C60BD0">
      <w:pPr>
        <w:pStyle w:val="Titulli"/>
        <w:keepNext w:val="0"/>
        <w:rPr>
          <w:lang w:val="sq-AL"/>
        </w:rPr>
      </w:pPr>
      <w:r w:rsidRPr="00BB3874">
        <w:rPr>
          <w:lang w:val="sq-AL"/>
        </w:rPr>
        <w:t>MBI</w:t>
      </w:r>
      <w:r>
        <w:rPr>
          <w:lang w:val="sq-AL"/>
        </w:rPr>
        <w:t xml:space="preserve"> </w:t>
      </w:r>
      <w:r w:rsidRPr="00BB3874">
        <w:rPr>
          <w:lang w:val="sq-AL"/>
        </w:rPr>
        <w:t>SHQYRTIMIN E APLIKIMEVE TË KESH SHA</w:t>
      </w:r>
      <w:r>
        <w:rPr>
          <w:lang w:val="sq-AL"/>
        </w:rPr>
        <w:t>, “TEC VLORË” SH</w:t>
      </w:r>
      <w:r w:rsidRPr="00BB3874">
        <w:rPr>
          <w:lang w:val="sq-AL"/>
        </w:rPr>
        <w:t>A</w:t>
      </w:r>
      <w:r>
        <w:rPr>
          <w:lang w:val="sq-AL"/>
        </w:rPr>
        <w:t>,</w:t>
      </w:r>
      <w:r w:rsidRPr="00BB3874">
        <w:rPr>
          <w:lang w:val="sq-AL"/>
        </w:rPr>
        <w:t xml:space="preserve"> OST SHA</w:t>
      </w:r>
      <w:r>
        <w:rPr>
          <w:lang w:val="sq-AL"/>
        </w:rPr>
        <w:t>,</w:t>
      </w:r>
      <w:r w:rsidRPr="00BB3874">
        <w:rPr>
          <w:lang w:val="sq-AL"/>
        </w:rPr>
        <w:t xml:space="preserve"> </w:t>
      </w:r>
      <w:r>
        <w:rPr>
          <w:lang w:val="sq-AL"/>
        </w:rPr>
        <w:t>“CEZ SHPËRNDARJE” SHA, “ULËZ-SHKOPET” SHA, “BISTRICA 1, 2” SH</w:t>
      </w:r>
      <w:r w:rsidRPr="00BB3874">
        <w:rPr>
          <w:lang w:val="sq-AL"/>
        </w:rPr>
        <w:t>A PËR PËRDITËSIMIN E TARIFAVE TË GJENERIMIT, TË FURNIZIMIT PUBLIK ME SHUMICË, TË SHËRBIMIT TË TRANSMETIMIT, TË SHËRBIMIT TË SHPËRNDARJES DHE</w:t>
      </w:r>
      <w:r>
        <w:rPr>
          <w:lang w:val="sq-AL"/>
        </w:rPr>
        <w:t xml:space="preserve"> </w:t>
      </w:r>
      <w:r w:rsidRPr="00BB3874">
        <w:rPr>
          <w:lang w:val="sq-AL"/>
        </w:rPr>
        <w:t>FURNIZIMIT ME PAKICË TË ENERGJISË ELEKTRIKE PËR KONSUMATORËT TARIFORË PËR PERIUDHËN E TRETË RREGULLATORE (2012-2014)</w:t>
      </w:r>
    </w:p>
    <w:p w:rsidR="00C60BD0" w:rsidRPr="00BB3874" w:rsidRDefault="00C60BD0" w:rsidP="00C60BD0">
      <w:pPr>
        <w:pStyle w:val="Paragrafi"/>
        <w:rPr>
          <w:lang w:val="sq-AL"/>
        </w:rPr>
      </w:pPr>
    </w:p>
    <w:p w:rsidR="00C60BD0" w:rsidRPr="00BB3874" w:rsidRDefault="00C60BD0" w:rsidP="00C60BD0">
      <w:pPr>
        <w:pStyle w:val="Paragrafi"/>
        <w:rPr>
          <w:lang w:val="sq-AL"/>
        </w:rPr>
      </w:pPr>
      <w:r w:rsidRPr="00BB3874">
        <w:rPr>
          <w:lang w:val="sq-AL"/>
        </w:rPr>
        <w:t xml:space="preserve">Në mbështetje të neneve 9 dhe 26 të ligjit </w:t>
      </w:r>
      <w:r>
        <w:rPr>
          <w:lang w:val="sq-AL"/>
        </w:rPr>
        <w:t>nr. 9072, datë 22.</w:t>
      </w:r>
      <w:r w:rsidRPr="00BB3874">
        <w:rPr>
          <w:lang w:val="sq-AL"/>
        </w:rPr>
        <w:t>5.2003</w:t>
      </w:r>
      <w:r>
        <w:rPr>
          <w:lang w:val="sq-AL"/>
        </w:rPr>
        <w:t xml:space="preserve"> “</w:t>
      </w:r>
      <w:r w:rsidRPr="00BB3874">
        <w:rPr>
          <w:lang w:val="sq-AL"/>
        </w:rPr>
        <w:t>Për sektorin e</w:t>
      </w:r>
      <w:r>
        <w:rPr>
          <w:lang w:val="sq-AL"/>
        </w:rPr>
        <w:t xml:space="preserve"> </w:t>
      </w:r>
      <w:r w:rsidRPr="00BB3874">
        <w:rPr>
          <w:lang w:val="sq-AL"/>
        </w:rPr>
        <w:t>energjisë elektrike”, të ndryshuar, neneve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18, 20, 21 të </w:t>
      </w:r>
      <w:r>
        <w:rPr>
          <w:lang w:val="sq-AL"/>
        </w:rPr>
        <w:t>“</w:t>
      </w:r>
      <w:r w:rsidRPr="00BB3874">
        <w:rPr>
          <w:lang w:val="sq-AL"/>
        </w:rPr>
        <w:t xml:space="preserve">Rregullave të praktikës dhe procedurave të ERE-s, miratuar me vendimin e Bordit të Komisionerëve të ERE-s </w:t>
      </w:r>
      <w:r>
        <w:rPr>
          <w:lang w:val="sq-AL"/>
        </w:rPr>
        <w:t>nr. 21, datë 18.</w:t>
      </w:r>
      <w:r w:rsidRPr="00BB3874">
        <w:rPr>
          <w:lang w:val="sq-AL"/>
        </w:rPr>
        <w:t xml:space="preserve">3.2009, Bordi i Komisionerëve të Entit Rregullator të Energjisë </w:t>
      </w:r>
      <w:r>
        <w:rPr>
          <w:lang w:val="sq-AL"/>
        </w:rPr>
        <w:t>(ER</w:t>
      </w:r>
      <w:r w:rsidRPr="00BB3874">
        <w:rPr>
          <w:lang w:val="sq-AL"/>
        </w:rPr>
        <w:t>E</w:t>
      </w:r>
      <w:r>
        <w:rPr>
          <w:lang w:val="sq-AL"/>
        </w:rPr>
        <w:t xml:space="preserve">), në mbledhjen e tij të datës </w:t>
      </w:r>
      <w:r w:rsidRPr="00BB3874">
        <w:rPr>
          <w:lang w:val="sq-AL"/>
        </w:rPr>
        <w:t xml:space="preserve">7.12.2012, pasi shqyrtoi aplikimin e shoqërive KESH </w:t>
      </w:r>
      <w:r>
        <w:rPr>
          <w:lang w:val="sq-AL"/>
        </w:rPr>
        <w:t>sh.a.</w:t>
      </w:r>
      <w:r w:rsidRPr="00BB3874">
        <w:rPr>
          <w:lang w:val="sq-AL"/>
        </w:rPr>
        <w:t xml:space="preserve">, </w:t>
      </w:r>
      <w:r>
        <w:rPr>
          <w:lang w:val="sq-AL"/>
        </w:rPr>
        <w:t>“</w:t>
      </w:r>
      <w:r w:rsidRPr="00BB3874">
        <w:rPr>
          <w:lang w:val="sq-AL"/>
        </w:rPr>
        <w:t>TEC Vlo</w:t>
      </w:r>
      <w:r>
        <w:rPr>
          <w:lang w:val="sq-AL"/>
        </w:rPr>
        <w:t>rë”</w:t>
      </w:r>
      <w:r w:rsidRPr="00BB3874">
        <w:rPr>
          <w:lang w:val="sq-AL"/>
        </w:rPr>
        <w:t xml:space="preserve"> </w:t>
      </w:r>
      <w:r>
        <w:rPr>
          <w:lang w:val="sq-AL"/>
        </w:rPr>
        <w:t>sh.a.</w:t>
      </w:r>
      <w:r w:rsidRPr="00BB3874">
        <w:rPr>
          <w:lang w:val="sq-AL"/>
        </w:rPr>
        <w:t xml:space="preserve">, OST </w:t>
      </w:r>
      <w:r>
        <w:rPr>
          <w:lang w:val="sq-AL"/>
        </w:rPr>
        <w:t>sh.a.</w:t>
      </w:r>
      <w:r w:rsidRPr="00BB3874">
        <w:rPr>
          <w:lang w:val="sq-AL"/>
        </w:rPr>
        <w:t xml:space="preserve">, </w:t>
      </w:r>
      <w:r>
        <w:rPr>
          <w:lang w:val="sq-AL"/>
        </w:rPr>
        <w:t>“CEZ Shpërndarje” sh.a.</w:t>
      </w:r>
      <w:r w:rsidRPr="00BB3874">
        <w:rPr>
          <w:lang w:val="sq-AL"/>
        </w:rPr>
        <w:t xml:space="preserve">, </w:t>
      </w:r>
      <w:r>
        <w:rPr>
          <w:lang w:val="sq-AL"/>
        </w:rPr>
        <w:t>“</w:t>
      </w:r>
      <w:r w:rsidRPr="00BB3874">
        <w:rPr>
          <w:lang w:val="sq-AL"/>
        </w:rPr>
        <w:t>Ulëz-Shkopet</w:t>
      </w:r>
      <w:r>
        <w:rPr>
          <w:lang w:val="sq-AL"/>
        </w:rPr>
        <w:t>”</w:t>
      </w:r>
      <w:r w:rsidRPr="00BB3874">
        <w:rPr>
          <w:lang w:val="sq-AL"/>
        </w:rPr>
        <w:t xml:space="preserve"> </w:t>
      </w:r>
      <w:r>
        <w:rPr>
          <w:lang w:val="sq-AL"/>
        </w:rPr>
        <w:t>sh.a.</w:t>
      </w:r>
      <w:r w:rsidRPr="00BB3874">
        <w:rPr>
          <w:lang w:val="sq-AL"/>
        </w:rPr>
        <w:t>, </w:t>
      </w:r>
      <w:r>
        <w:rPr>
          <w:lang w:val="sq-AL"/>
        </w:rPr>
        <w:t>“Bistrica 1,</w:t>
      </w:r>
      <w:r w:rsidRPr="00BB3874">
        <w:rPr>
          <w:lang w:val="sq-AL"/>
        </w:rPr>
        <w:t>2</w:t>
      </w:r>
      <w:r>
        <w:rPr>
          <w:lang w:val="sq-AL"/>
        </w:rPr>
        <w:t>”</w:t>
      </w:r>
      <w:r w:rsidRPr="00BB3874">
        <w:rPr>
          <w:lang w:val="sq-AL"/>
        </w:rPr>
        <w:t> </w:t>
      </w:r>
      <w:r>
        <w:rPr>
          <w:lang w:val="sq-AL"/>
        </w:rPr>
        <w:t>sh.a.</w:t>
      </w:r>
      <w:r w:rsidRPr="00BB3874">
        <w:rPr>
          <w:lang w:val="sq-AL"/>
        </w:rPr>
        <w:t xml:space="preserve"> për përditësimin e tarifave te gjenerimit, të furnizimit publik me shumicë, të shërbimit të transmetimit, të shërbimit të shpërndarjes dhe furnizimit me pakicë të energjisë elektrike për konsumatorët tariforë për </w:t>
      </w:r>
      <w:r w:rsidRPr="001379C9">
        <w:rPr>
          <w:lang w:val="sq-AL"/>
        </w:rPr>
        <w:t>periudhën e tretë rregullatore</w:t>
      </w:r>
      <w:r w:rsidRPr="00BB3874">
        <w:rPr>
          <w:lang w:val="sq-AL"/>
        </w:rPr>
        <w:t xml:space="preserve"> (2012-2014)</w:t>
      </w:r>
      <w:r>
        <w:rPr>
          <w:lang w:val="sq-AL"/>
        </w:rPr>
        <w:t>,</w:t>
      </w:r>
      <w:r w:rsidRPr="00BB3874">
        <w:rPr>
          <w:lang w:val="sq-AL"/>
        </w:rPr>
        <w:t xml:space="preserve"> sipas </w:t>
      </w:r>
      <w:r>
        <w:rPr>
          <w:lang w:val="sq-AL"/>
        </w:rPr>
        <w:t>m</w:t>
      </w:r>
      <w:r w:rsidRPr="00BB3874">
        <w:rPr>
          <w:lang w:val="sq-AL"/>
        </w:rPr>
        <w:t>etodologjive përkatëse,</w:t>
      </w:r>
      <w:r>
        <w:rPr>
          <w:lang w:val="sq-AL"/>
        </w:rPr>
        <w:t xml:space="preserve"> </w:t>
      </w:r>
    </w:p>
    <w:p w:rsidR="00C60BD0" w:rsidRPr="00BB3874" w:rsidRDefault="00C60BD0" w:rsidP="00C60BD0">
      <w:pPr>
        <w:pStyle w:val="Paragrafi"/>
        <w:rPr>
          <w:lang w:val="sq-AL"/>
        </w:rPr>
      </w:pPr>
    </w:p>
    <w:p w:rsidR="00C60BD0" w:rsidRPr="00BB3874" w:rsidRDefault="00C60BD0" w:rsidP="00C60BD0">
      <w:pPr>
        <w:pStyle w:val="VENDOSI"/>
        <w:keepNext w:val="0"/>
        <w:rPr>
          <w:lang w:val="sq-AL"/>
        </w:rPr>
      </w:pPr>
      <w:r>
        <w:rPr>
          <w:lang w:val="sq-AL"/>
        </w:rPr>
        <w:t>Vendosi</w:t>
      </w:r>
      <w:r w:rsidRPr="00BB3874">
        <w:rPr>
          <w:lang w:val="sq-AL"/>
        </w:rPr>
        <w:t>:</w:t>
      </w:r>
    </w:p>
    <w:p w:rsidR="00C60BD0" w:rsidRPr="00BB3874" w:rsidRDefault="00C60BD0" w:rsidP="004E48D1">
      <w:pPr>
        <w:pStyle w:val="Paragrafi"/>
        <w:rPr>
          <w:lang w:val="sq-AL"/>
        </w:rPr>
      </w:pPr>
    </w:p>
    <w:p w:rsidR="00C60BD0" w:rsidRPr="00BB3874" w:rsidRDefault="00C60BD0" w:rsidP="00C60BD0">
      <w:pPr>
        <w:pStyle w:val="Paragrafi"/>
        <w:rPr>
          <w:lang w:val="sq-AL"/>
        </w:rPr>
      </w:pPr>
      <w:r w:rsidRPr="00BB3874">
        <w:rPr>
          <w:lang w:val="sq-AL"/>
        </w:rPr>
        <w:t xml:space="preserve">1. Të lërë në fuqi tarifat e miratuara nga ana e Bordit të Komisionerëve të ERE-s, me vendimin </w:t>
      </w:r>
      <w:r>
        <w:rPr>
          <w:lang w:val="sq-AL"/>
        </w:rPr>
        <w:t>nr. 144, dat</w:t>
      </w:r>
      <w:r w:rsidRPr="004045F5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7.12.2001 “Për përcaktimin e tarifës së prodhimit të energjisë elektrike nga KESH </w:t>
      </w:r>
      <w:r>
        <w:rPr>
          <w:lang w:val="sq-AL"/>
        </w:rPr>
        <w:t>sh.a.</w:t>
      </w:r>
      <w:r w:rsidRPr="00BB3874">
        <w:rPr>
          <w:lang w:val="sq-AL"/>
        </w:rPr>
        <w:t xml:space="preserve">, për periudhën e tretë rregullatore”, vendimin </w:t>
      </w:r>
      <w:r>
        <w:rPr>
          <w:lang w:val="sq-AL"/>
        </w:rPr>
        <w:t xml:space="preserve">nr. </w:t>
      </w:r>
      <w:r w:rsidRPr="00BB3874">
        <w:rPr>
          <w:lang w:val="sq-AL"/>
        </w:rPr>
        <w:t>87, dat</w:t>
      </w:r>
      <w:r>
        <w:rPr>
          <w:lang w:val="sq-AL"/>
        </w:rPr>
        <w:t>ë 29.</w:t>
      </w:r>
      <w:r w:rsidRPr="00BB3874">
        <w:rPr>
          <w:lang w:val="sq-AL"/>
        </w:rPr>
        <w:t>6.2012</w:t>
      </w:r>
      <w:r>
        <w:rPr>
          <w:lang w:val="sq-AL"/>
        </w:rPr>
        <w:t xml:space="preserve"> “</w:t>
      </w:r>
      <w:r w:rsidRPr="00BB3874">
        <w:rPr>
          <w:lang w:val="sq-AL"/>
        </w:rPr>
        <w:t xml:space="preserve">Për rishikimin e tarifës për furnizuesin publik me shumicë për periudhën e tretë rregullatore për akomodimin e efekteve financiare të vendimit </w:t>
      </w:r>
      <w:r>
        <w:rPr>
          <w:lang w:val="sq-AL"/>
        </w:rPr>
        <w:t xml:space="preserve">nr. </w:t>
      </w:r>
      <w:r w:rsidRPr="00BB3874">
        <w:rPr>
          <w:lang w:val="sq-AL"/>
        </w:rPr>
        <w:t>80</w:t>
      </w:r>
      <w:r>
        <w:rPr>
          <w:lang w:val="sq-AL"/>
        </w:rPr>
        <w:t>, datë 15.</w:t>
      </w:r>
      <w:r w:rsidRPr="00BB3874">
        <w:rPr>
          <w:lang w:val="sq-AL"/>
        </w:rPr>
        <w:t xml:space="preserve">6.2012 të Bordit të Komisionereve të ERE-s”, vendimin </w:t>
      </w:r>
      <w:r>
        <w:rPr>
          <w:lang w:val="sq-AL"/>
        </w:rPr>
        <w:t xml:space="preserve">nr. </w:t>
      </w:r>
      <w:r w:rsidRPr="00BB3874">
        <w:rPr>
          <w:lang w:val="sq-AL"/>
        </w:rPr>
        <w:t>151, dat</w:t>
      </w:r>
      <w:r w:rsidRPr="004045F5">
        <w:rPr>
          <w:lang w:val="sq-AL"/>
        </w:rPr>
        <w:t>ë</w:t>
      </w:r>
      <w:r w:rsidRPr="00BB3874">
        <w:rPr>
          <w:lang w:val="sq-AL"/>
        </w:rPr>
        <w:t xml:space="preserve"> 7.12.2011 “Për përcaktimin e çmimit të shitjes së energjisë ele</w:t>
      </w:r>
      <w:r>
        <w:rPr>
          <w:lang w:val="sq-AL"/>
        </w:rPr>
        <w:t>ktrike të prodhuar nga TEC Vlorë</w:t>
      </w:r>
      <w:r w:rsidRPr="00BB3874">
        <w:rPr>
          <w:lang w:val="sq-AL"/>
        </w:rPr>
        <w:t xml:space="preserve"> </w:t>
      </w:r>
      <w:r>
        <w:rPr>
          <w:lang w:val="sq-AL"/>
        </w:rPr>
        <w:t>sh.a. te</w:t>
      </w:r>
      <w:r w:rsidRPr="00BB3874">
        <w:rPr>
          <w:lang w:val="sq-AL"/>
        </w:rPr>
        <w:t xml:space="preserve"> FPSH, për periudh</w:t>
      </w:r>
      <w:r w:rsidRPr="00B82B22">
        <w:rPr>
          <w:lang w:val="sq-AL"/>
        </w:rPr>
        <w:t>ë</w:t>
      </w:r>
      <w:r w:rsidRPr="00BB3874">
        <w:rPr>
          <w:lang w:val="sq-AL"/>
        </w:rPr>
        <w:t>n e tret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rregullatore”, vendimin </w:t>
      </w:r>
      <w:r>
        <w:rPr>
          <w:lang w:val="sq-AL"/>
        </w:rPr>
        <w:t xml:space="preserve">nr. </w:t>
      </w:r>
      <w:r w:rsidRPr="00BB3874">
        <w:rPr>
          <w:lang w:val="sq-AL"/>
        </w:rPr>
        <w:t>152, dat</w:t>
      </w:r>
      <w:r>
        <w:rPr>
          <w:lang w:val="sq-AL"/>
        </w:rPr>
        <w:t>ë</w:t>
      </w:r>
      <w:r w:rsidRPr="00BB3874">
        <w:rPr>
          <w:lang w:val="sq-AL"/>
        </w:rPr>
        <w:t xml:space="preserve"> 7.12.2011 “P</w:t>
      </w:r>
      <w:r>
        <w:rPr>
          <w:lang w:val="sq-AL"/>
        </w:rPr>
        <w:t>ë</w:t>
      </w:r>
      <w:r w:rsidRPr="00BB3874">
        <w:rPr>
          <w:lang w:val="sq-AL"/>
        </w:rPr>
        <w:t>r p</w:t>
      </w:r>
      <w:r w:rsidRPr="001379C9">
        <w:rPr>
          <w:lang w:val="sq-AL"/>
        </w:rPr>
        <w:t>ë</w:t>
      </w:r>
      <w:r w:rsidRPr="00BB3874">
        <w:rPr>
          <w:lang w:val="sq-AL"/>
        </w:rPr>
        <w:t>rcaktimin e tarif</w:t>
      </w:r>
      <w:r w:rsidRPr="001379C9">
        <w:rPr>
          <w:lang w:val="sq-AL"/>
        </w:rPr>
        <w:t>ë</w:t>
      </w:r>
      <w:r w:rsidRPr="00BB3874">
        <w:rPr>
          <w:lang w:val="sq-AL"/>
        </w:rPr>
        <w:t>s s</w:t>
      </w:r>
      <w:r w:rsidRPr="001379C9">
        <w:rPr>
          <w:lang w:val="sq-AL"/>
        </w:rPr>
        <w:t>ë</w:t>
      </w:r>
      <w:r w:rsidRPr="00BB3874">
        <w:rPr>
          <w:lang w:val="sq-AL"/>
        </w:rPr>
        <w:t xml:space="preserve"> prodhimit t</w:t>
      </w:r>
      <w:r w:rsidRPr="001379C9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energjis</w:t>
      </w:r>
      <w:r w:rsidRPr="001379C9">
        <w:rPr>
          <w:lang w:val="sq-AL"/>
        </w:rPr>
        <w:t>ë</w:t>
      </w:r>
      <w:r w:rsidRPr="00BB3874">
        <w:rPr>
          <w:lang w:val="sq-AL"/>
        </w:rPr>
        <w:t xml:space="preserve"> elektrike nga </w:t>
      </w:r>
      <w:r>
        <w:rPr>
          <w:lang w:val="sq-AL"/>
        </w:rPr>
        <w:t>“</w:t>
      </w:r>
      <w:r w:rsidRPr="00BB3874">
        <w:rPr>
          <w:lang w:val="sq-AL"/>
        </w:rPr>
        <w:t>HEC Bistrica 1,</w:t>
      </w:r>
      <w:r>
        <w:rPr>
          <w:lang w:val="sq-AL"/>
        </w:rPr>
        <w:t xml:space="preserve"> </w:t>
      </w:r>
      <w:r w:rsidRPr="00BB3874">
        <w:rPr>
          <w:lang w:val="sq-AL"/>
        </w:rPr>
        <w:t>2</w:t>
      </w:r>
      <w:r>
        <w:rPr>
          <w:lang w:val="sq-AL"/>
        </w:rPr>
        <w:t>”</w:t>
      </w:r>
      <w:r w:rsidRPr="00BB3874">
        <w:rPr>
          <w:lang w:val="sq-AL"/>
        </w:rPr>
        <w:t xml:space="preserve"> </w:t>
      </w:r>
      <w:r>
        <w:rPr>
          <w:lang w:val="sq-AL"/>
        </w:rPr>
        <w:t>sh.a.</w:t>
      </w:r>
      <w:r w:rsidRPr="00BB3874">
        <w:rPr>
          <w:lang w:val="sq-AL"/>
        </w:rPr>
        <w:t xml:space="preserve"> p</w:t>
      </w:r>
      <w:r w:rsidRPr="00B82B22">
        <w:rPr>
          <w:lang w:val="sq-AL"/>
        </w:rPr>
        <w:t>ë</w:t>
      </w:r>
      <w:r w:rsidRPr="00BB3874">
        <w:rPr>
          <w:lang w:val="sq-AL"/>
        </w:rPr>
        <w:t>r periudh</w:t>
      </w:r>
      <w:r w:rsidRPr="00B82B22">
        <w:rPr>
          <w:lang w:val="sq-AL"/>
        </w:rPr>
        <w:t>ë</w:t>
      </w:r>
      <w:r w:rsidRPr="00BB3874">
        <w:rPr>
          <w:lang w:val="sq-AL"/>
        </w:rPr>
        <w:t>n e tret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rregullatore”, vendimin </w:t>
      </w:r>
      <w:r>
        <w:rPr>
          <w:lang w:val="sq-AL"/>
        </w:rPr>
        <w:t xml:space="preserve">nr. </w:t>
      </w:r>
      <w:r w:rsidRPr="00BB3874">
        <w:rPr>
          <w:lang w:val="sq-AL"/>
        </w:rPr>
        <w:t>153, dat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7.12.2011 “P</w:t>
      </w:r>
      <w:r w:rsidRPr="00B82B22">
        <w:rPr>
          <w:lang w:val="sq-AL"/>
        </w:rPr>
        <w:t>ë</w:t>
      </w:r>
      <w:r w:rsidRPr="00BB3874">
        <w:rPr>
          <w:lang w:val="sq-AL"/>
        </w:rPr>
        <w:t>r p</w:t>
      </w:r>
      <w:r w:rsidRPr="00B82B22">
        <w:rPr>
          <w:lang w:val="sq-AL"/>
        </w:rPr>
        <w:t>ë</w:t>
      </w:r>
      <w:r w:rsidRPr="00BB3874">
        <w:rPr>
          <w:lang w:val="sq-AL"/>
        </w:rPr>
        <w:t>rcaktimin e tarif</w:t>
      </w:r>
      <w:r w:rsidRPr="00B82B22">
        <w:rPr>
          <w:lang w:val="sq-AL"/>
        </w:rPr>
        <w:t>ë</w:t>
      </w:r>
      <w:r w:rsidRPr="00BB3874">
        <w:rPr>
          <w:lang w:val="sq-AL"/>
        </w:rPr>
        <w:t>s 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prodhimit 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energjis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elektrike nga </w:t>
      </w:r>
      <w:r>
        <w:rPr>
          <w:lang w:val="sq-AL"/>
        </w:rPr>
        <w:t>“</w:t>
      </w:r>
      <w:r w:rsidRPr="00BB3874">
        <w:rPr>
          <w:lang w:val="sq-AL"/>
        </w:rPr>
        <w:t>HEC Lanabregas</w:t>
      </w:r>
      <w:r>
        <w:rPr>
          <w:lang w:val="sq-AL"/>
        </w:rPr>
        <w:t>”</w:t>
      </w:r>
      <w:r w:rsidRPr="00BB3874">
        <w:rPr>
          <w:lang w:val="sq-AL"/>
        </w:rPr>
        <w:t xml:space="preserve"> </w:t>
      </w:r>
      <w:r>
        <w:rPr>
          <w:lang w:val="sq-AL"/>
        </w:rPr>
        <w:t>sh.a.</w:t>
      </w:r>
      <w:r w:rsidRPr="00BB3874">
        <w:rPr>
          <w:lang w:val="sq-AL"/>
        </w:rPr>
        <w:t xml:space="preserve"> p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r </w:t>
      </w:r>
      <w:r>
        <w:rPr>
          <w:lang w:val="sq-AL"/>
        </w:rPr>
        <w:t>periudhën e tretë rregullatore</w:t>
      </w:r>
      <w:r w:rsidRPr="00BB3874">
        <w:rPr>
          <w:lang w:val="sq-AL"/>
        </w:rPr>
        <w:t xml:space="preserve">”, vendimin </w:t>
      </w:r>
      <w:r>
        <w:rPr>
          <w:lang w:val="sq-AL"/>
        </w:rPr>
        <w:t xml:space="preserve">nr. </w:t>
      </w:r>
      <w:r w:rsidRPr="00BB3874">
        <w:rPr>
          <w:lang w:val="sq-AL"/>
        </w:rPr>
        <w:t>154, dat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7.12.2011 “P</w:t>
      </w:r>
      <w:r w:rsidRPr="00B82B22">
        <w:rPr>
          <w:lang w:val="sq-AL"/>
        </w:rPr>
        <w:t>ë</w:t>
      </w:r>
      <w:r w:rsidRPr="00BB3874">
        <w:rPr>
          <w:lang w:val="sq-AL"/>
        </w:rPr>
        <w:t>r p</w:t>
      </w:r>
      <w:r w:rsidRPr="00B82B22">
        <w:rPr>
          <w:lang w:val="sq-AL"/>
        </w:rPr>
        <w:t>ë</w:t>
      </w:r>
      <w:r w:rsidRPr="00BB3874">
        <w:rPr>
          <w:lang w:val="sq-AL"/>
        </w:rPr>
        <w:t>rcaktimin e tarif</w:t>
      </w:r>
      <w:r w:rsidRPr="00B82B22">
        <w:rPr>
          <w:lang w:val="sq-AL"/>
        </w:rPr>
        <w:t>ë</w:t>
      </w:r>
      <w:r w:rsidRPr="00BB3874">
        <w:rPr>
          <w:lang w:val="sq-AL"/>
        </w:rPr>
        <w:t>s s</w:t>
      </w:r>
      <w:r w:rsidRPr="00B82B22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prodhimit 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energjis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elektrike nga </w:t>
      </w:r>
      <w:r>
        <w:rPr>
          <w:lang w:val="sq-AL"/>
        </w:rPr>
        <w:t>“</w:t>
      </w:r>
      <w:r w:rsidRPr="00BB3874">
        <w:rPr>
          <w:lang w:val="sq-AL"/>
        </w:rPr>
        <w:t>HEC Ul</w:t>
      </w:r>
      <w:r w:rsidRPr="00B82B22">
        <w:rPr>
          <w:lang w:val="sq-AL"/>
        </w:rPr>
        <w:t>ë</w:t>
      </w:r>
      <w:r>
        <w:rPr>
          <w:lang w:val="sq-AL"/>
        </w:rPr>
        <w:t>z-</w:t>
      </w:r>
      <w:r w:rsidRPr="00BB3874">
        <w:rPr>
          <w:lang w:val="sq-AL"/>
        </w:rPr>
        <w:t>Shkopet</w:t>
      </w:r>
      <w:r>
        <w:rPr>
          <w:lang w:val="sq-AL"/>
        </w:rPr>
        <w:t>”</w:t>
      </w:r>
      <w:r w:rsidRPr="00BB3874">
        <w:rPr>
          <w:lang w:val="sq-AL"/>
        </w:rPr>
        <w:t xml:space="preserve"> </w:t>
      </w:r>
      <w:r>
        <w:rPr>
          <w:lang w:val="sq-AL"/>
        </w:rPr>
        <w:t>sh.a.</w:t>
      </w:r>
      <w:r w:rsidRPr="00BB3874">
        <w:rPr>
          <w:lang w:val="sq-AL"/>
        </w:rPr>
        <w:t xml:space="preserve"> p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r </w:t>
      </w:r>
      <w:r>
        <w:rPr>
          <w:lang w:val="sq-AL"/>
        </w:rPr>
        <w:t>periudhën e tretë rregullatore</w:t>
      </w:r>
      <w:r w:rsidRPr="00BB3874">
        <w:rPr>
          <w:lang w:val="sq-AL"/>
        </w:rPr>
        <w:t xml:space="preserve">”, vendimin </w:t>
      </w:r>
      <w:r>
        <w:rPr>
          <w:lang w:val="sq-AL"/>
        </w:rPr>
        <w:t xml:space="preserve">nr. </w:t>
      </w:r>
      <w:r w:rsidRPr="00BB3874">
        <w:rPr>
          <w:lang w:val="sq-AL"/>
        </w:rPr>
        <w:t>146, dat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7.12.2012 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Bordit 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Komisionerëve “Për miratimin e tarifës 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transmetimit 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energjisë elektrike nga OST </w:t>
      </w:r>
      <w:r>
        <w:rPr>
          <w:lang w:val="sq-AL"/>
        </w:rPr>
        <w:t>sh.a.</w:t>
      </w:r>
      <w:r w:rsidRPr="00BB3874">
        <w:rPr>
          <w:lang w:val="sq-AL"/>
        </w:rPr>
        <w:t xml:space="preserve"> për periudhën e tret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rregullatore”, vendimeve </w:t>
      </w:r>
      <w:r>
        <w:rPr>
          <w:lang w:val="sq-AL"/>
        </w:rPr>
        <w:t xml:space="preserve">nr. </w:t>
      </w:r>
      <w:r w:rsidRPr="00BB3874">
        <w:rPr>
          <w:lang w:val="sq-AL"/>
        </w:rPr>
        <w:t>147, dat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7.12.2011 “P</w:t>
      </w:r>
      <w:r w:rsidRPr="00B82B22">
        <w:rPr>
          <w:lang w:val="sq-AL"/>
        </w:rPr>
        <w:t>ë</w:t>
      </w:r>
      <w:r w:rsidRPr="00BB3874">
        <w:rPr>
          <w:lang w:val="sq-AL"/>
        </w:rPr>
        <w:t>r p</w:t>
      </w:r>
      <w:r w:rsidRPr="00B82B22">
        <w:rPr>
          <w:lang w:val="sq-AL"/>
        </w:rPr>
        <w:t>ë</w:t>
      </w:r>
      <w:r w:rsidRPr="00BB3874">
        <w:rPr>
          <w:lang w:val="sq-AL"/>
        </w:rPr>
        <w:t>rcaktimin e tarif</w:t>
      </w:r>
      <w:r w:rsidRPr="00B82B22">
        <w:rPr>
          <w:lang w:val="sq-AL"/>
        </w:rPr>
        <w:t>ë</w:t>
      </w:r>
      <w:r w:rsidRPr="00BB3874">
        <w:rPr>
          <w:lang w:val="sq-AL"/>
        </w:rPr>
        <w:t>s 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shp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rndarjes </w:t>
      </w:r>
      <w:r>
        <w:rPr>
          <w:lang w:val="sq-AL"/>
        </w:rPr>
        <w:t>s</w:t>
      </w:r>
      <w:r w:rsidRPr="00B82B22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energjis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elektrike p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r </w:t>
      </w:r>
      <w:r>
        <w:rPr>
          <w:lang w:val="sq-AL"/>
        </w:rPr>
        <w:t>periudhën e tretë rregullatore</w:t>
      </w:r>
      <w:r w:rsidRPr="00BB3874">
        <w:rPr>
          <w:lang w:val="sq-AL"/>
        </w:rPr>
        <w:t xml:space="preserve"> 2012-2014</w:t>
      </w:r>
      <w:r>
        <w:rPr>
          <w:lang w:val="sq-AL"/>
        </w:rPr>
        <w:t>”</w:t>
      </w:r>
      <w:r w:rsidRPr="00BB3874">
        <w:rPr>
          <w:lang w:val="sq-AL"/>
        </w:rPr>
        <w:t xml:space="preserve">, vendimin </w:t>
      </w:r>
      <w:r>
        <w:rPr>
          <w:lang w:val="sq-AL"/>
        </w:rPr>
        <w:t xml:space="preserve">nr. </w:t>
      </w:r>
      <w:r w:rsidRPr="00BB3874">
        <w:rPr>
          <w:lang w:val="sq-AL"/>
        </w:rPr>
        <w:t>148</w:t>
      </w:r>
      <w:r>
        <w:rPr>
          <w:lang w:val="sq-AL"/>
        </w:rPr>
        <w:t>,</w:t>
      </w:r>
      <w:r w:rsidRPr="00BB3874">
        <w:rPr>
          <w:lang w:val="sq-AL"/>
        </w:rPr>
        <w:t xml:space="preserve"> dat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7.12.2011 “P</w:t>
      </w:r>
      <w:r w:rsidRPr="00B82B22">
        <w:rPr>
          <w:lang w:val="sq-AL"/>
        </w:rPr>
        <w:t>ë</w:t>
      </w:r>
      <w:r w:rsidRPr="00BB3874">
        <w:rPr>
          <w:lang w:val="sq-AL"/>
        </w:rPr>
        <w:t>r p</w:t>
      </w:r>
      <w:r w:rsidRPr="00B82B22">
        <w:rPr>
          <w:lang w:val="sq-AL"/>
        </w:rPr>
        <w:t>ë</w:t>
      </w:r>
      <w:r w:rsidRPr="00BB3874">
        <w:rPr>
          <w:lang w:val="sq-AL"/>
        </w:rPr>
        <w:t>rcaktimin e çmimeve 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shitjes me pakic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energjis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elektrike për konsumator</w:t>
      </w:r>
      <w:r w:rsidRPr="00B82B22">
        <w:rPr>
          <w:lang w:val="sq-AL"/>
        </w:rPr>
        <w:t>ë</w:t>
      </w:r>
      <w:r w:rsidRPr="00BB3874">
        <w:rPr>
          <w:lang w:val="sq-AL"/>
        </w:rPr>
        <w:t>t tarifor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p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r </w:t>
      </w:r>
      <w:r>
        <w:rPr>
          <w:lang w:val="sq-AL"/>
        </w:rPr>
        <w:t>periudhën e tretë rregullatore</w:t>
      </w:r>
      <w:r w:rsidRPr="00BB3874">
        <w:rPr>
          <w:lang w:val="sq-AL"/>
        </w:rPr>
        <w:t xml:space="preserve">”, vendimi </w:t>
      </w:r>
      <w:r>
        <w:rPr>
          <w:lang w:val="sq-AL"/>
        </w:rPr>
        <w:t xml:space="preserve">nr. </w:t>
      </w:r>
      <w:r w:rsidRPr="00BB3874">
        <w:rPr>
          <w:lang w:val="sq-AL"/>
        </w:rPr>
        <w:t>149</w:t>
      </w:r>
      <w:r>
        <w:rPr>
          <w:lang w:val="sq-AL"/>
        </w:rPr>
        <w:t>,</w:t>
      </w:r>
      <w:r w:rsidRPr="00BB3874">
        <w:rPr>
          <w:lang w:val="sq-AL"/>
        </w:rPr>
        <w:t xml:space="preserve"> dat</w:t>
      </w:r>
      <w:r w:rsidRPr="00B82B22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7.12.2012 “P</w:t>
      </w:r>
      <w:r w:rsidRPr="00B82B22">
        <w:rPr>
          <w:lang w:val="sq-AL"/>
        </w:rPr>
        <w:t>ë</w:t>
      </w:r>
      <w:r w:rsidRPr="00BB3874">
        <w:rPr>
          <w:lang w:val="sq-AL"/>
        </w:rPr>
        <w:t>r p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rcaktimin e </w:t>
      </w:r>
      <w:r>
        <w:rPr>
          <w:lang w:val="sq-AL"/>
        </w:rPr>
        <w:t>ç</w:t>
      </w:r>
      <w:r w:rsidRPr="00BB3874">
        <w:rPr>
          <w:lang w:val="sq-AL"/>
        </w:rPr>
        <w:t>mimit unik 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shitjes 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energjis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elektrike p</w:t>
      </w:r>
      <w:r w:rsidRPr="00B82B22">
        <w:rPr>
          <w:lang w:val="sq-AL"/>
        </w:rPr>
        <w:t>ë</w:t>
      </w:r>
      <w:r w:rsidRPr="00BB3874">
        <w:rPr>
          <w:lang w:val="sq-AL"/>
        </w:rPr>
        <w:t>r 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licen</w:t>
      </w:r>
      <w:r>
        <w:rPr>
          <w:lang w:val="sq-AL"/>
        </w:rPr>
        <w:t>c</w:t>
      </w:r>
      <w:r w:rsidRPr="00BB3874">
        <w:rPr>
          <w:lang w:val="sq-AL"/>
        </w:rPr>
        <w:t>uarit p</w:t>
      </w:r>
      <w:r w:rsidRPr="00B82B22">
        <w:rPr>
          <w:lang w:val="sq-AL"/>
        </w:rPr>
        <w:t>ë</w:t>
      </w:r>
      <w:r w:rsidRPr="00BB3874">
        <w:rPr>
          <w:lang w:val="sq-AL"/>
        </w:rPr>
        <w:t>r prodhimin e energjis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ele</w:t>
      </w:r>
      <w:r>
        <w:rPr>
          <w:lang w:val="sq-AL"/>
        </w:rPr>
        <w:t>ktrike nga hidrocentralet e reja me fuqi të</w:t>
      </w:r>
      <w:r w:rsidRPr="00BB3874">
        <w:rPr>
          <w:lang w:val="sq-AL"/>
        </w:rPr>
        <w:t xml:space="preserve"> ins</w:t>
      </w:r>
      <w:r>
        <w:rPr>
          <w:lang w:val="sq-AL"/>
        </w:rPr>
        <w:t>taluar deri në</w:t>
      </w:r>
      <w:r w:rsidRPr="00BB3874">
        <w:rPr>
          <w:lang w:val="sq-AL"/>
        </w:rPr>
        <w:t xml:space="preserve"> 15 MW p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r vitin 2012”, vendimi </w:t>
      </w:r>
      <w:r>
        <w:rPr>
          <w:lang w:val="sq-AL"/>
        </w:rPr>
        <w:t xml:space="preserve">nr. </w:t>
      </w:r>
      <w:r w:rsidRPr="00BB3874">
        <w:rPr>
          <w:lang w:val="sq-AL"/>
        </w:rPr>
        <w:t>150</w:t>
      </w:r>
      <w:r>
        <w:rPr>
          <w:lang w:val="sq-AL"/>
        </w:rPr>
        <w:t>,</w:t>
      </w:r>
      <w:r w:rsidRPr="00BB3874">
        <w:rPr>
          <w:lang w:val="sq-AL"/>
        </w:rPr>
        <w:t xml:space="preserve"> dat</w:t>
      </w:r>
      <w:r w:rsidRPr="00B82B22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7.12.2012 “P</w:t>
      </w:r>
      <w:r w:rsidRPr="00B82B22">
        <w:rPr>
          <w:lang w:val="sq-AL"/>
        </w:rPr>
        <w:t>ë</w:t>
      </w:r>
      <w:r w:rsidRPr="00BB3874">
        <w:rPr>
          <w:lang w:val="sq-AL"/>
        </w:rPr>
        <w:t>r p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rcaktimin e </w:t>
      </w:r>
      <w:r>
        <w:rPr>
          <w:lang w:val="sq-AL"/>
        </w:rPr>
        <w:t>çmimit unik të</w:t>
      </w:r>
      <w:r w:rsidRPr="00BB3874">
        <w:rPr>
          <w:lang w:val="sq-AL"/>
        </w:rPr>
        <w:t xml:space="preserve"> shitjes 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energjis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elektrike p</w:t>
      </w:r>
      <w:r w:rsidRPr="00B82B22">
        <w:rPr>
          <w:lang w:val="sq-AL"/>
        </w:rPr>
        <w:t>ë</w:t>
      </w:r>
      <w:r>
        <w:rPr>
          <w:lang w:val="sq-AL"/>
        </w:rPr>
        <w:t>r</w:t>
      </w:r>
      <w:r w:rsidRPr="00BB3874">
        <w:rPr>
          <w:lang w:val="sq-AL"/>
        </w:rPr>
        <w:t xml:space="preserve"> t</w:t>
      </w:r>
      <w:r w:rsidRPr="00B82B22">
        <w:rPr>
          <w:lang w:val="sq-AL"/>
        </w:rPr>
        <w:t>ë</w:t>
      </w:r>
      <w:r w:rsidRPr="00BB3874">
        <w:rPr>
          <w:lang w:val="sq-AL"/>
        </w:rPr>
        <w:t xml:space="preserve"> licen</w:t>
      </w:r>
      <w:r>
        <w:rPr>
          <w:lang w:val="sq-AL"/>
        </w:rPr>
        <w:t>c</w:t>
      </w:r>
      <w:r w:rsidRPr="00BB3874">
        <w:rPr>
          <w:lang w:val="sq-AL"/>
        </w:rPr>
        <w:t>uarit p</w:t>
      </w:r>
      <w:r w:rsidRPr="00B82B22">
        <w:rPr>
          <w:lang w:val="sq-AL"/>
        </w:rPr>
        <w:t>ë</w:t>
      </w:r>
      <w:r w:rsidRPr="00BB3874">
        <w:rPr>
          <w:lang w:val="sq-AL"/>
        </w:rPr>
        <w:t>r prodhimin e energjisë elektrike nga hidrocentralet ekzistues</w:t>
      </w:r>
      <w:r>
        <w:rPr>
          <w:lang w:val="sq-AL"/>
        </w:rPr>
        <w:t>e</w:t>
      </w:r>
      <w:r w:rsidRPr="00BB3874">
        <w:rPr>
          <w:lang w:val="sq-AL"/>
        </w:rPr>
        <w:t xml:space="preserve"> me fuqi t</w:t>
      </w:r>
      <w:r w:rsidRPr="00B82B22">
        <w:rPr>
          <w:lang w:val="sq-AL"/>
        </w:rPr>
        <w:t>ë</w:t>
      </w:r>
      <w:r>
        <w:rPr>
          <w:lang w:val="sq-AL"/>
        </w:rPr>
        <w:t xml:space="preserve"> instaluar deri në</w:t>
      </w:r>
      <w:r w:rsidRPr="00BB3874">
        <w:rPr>
          <w:lang w:val="sq-AL"/>
        </w:rPr>
        <w:t xml:space="preserve"> 10 MW p</w:t>
      </w:r>
      <w:r w:rsidRPr="00B82B22">
        <w:rPr>
          <w:lang w:val="sq-AL"/>
        </w:rPr>
        <w:t>ë</w:t>
      </w:r>
      <w:r w:rsidRPr="00BB3874">
        <w:rPr>
          <w:lang w:val="sq-AL"/>
        </w:rPr>
        <w:t>r vitin 2012”.</w:t>
      </w:r>
    </w:p>
    <w:p w:rsidR="00C60BD0" w:rsidRPr="00BB3874" w:rsidRDefault="00C60BD0" w:rsidP="00C60BD0">
      <w:pPr>
        <w:pStyle w:val="Paragrafi"/>
        <w:rPr>
          <w:lang w:val="sq-AL"/>
        </w:rPr>
      </w:pPr>
      <w:r w:rsidRPr="00BB3874">
        <w:rPr>
          <w:lang w:val="sq-AL"/>
        </w:rPr>
        <w:t xml:space="preserve">2. Bordi i Komisionerëve të ERE-s, do të përditësojë vendimet e parashtruara në pikën 1 të këtij vendimi, brenda datës 30 </w:t>
      </w:r>
      <w:r>
        <w:rPr>
          <w:lang w:val="sq-AL"/>
        </w:rPr>
        <w:t>qe</w:t>
      </w:r>
      <w:r w:rsidRPr="00BB3874">
        <w:rPr>
          <w:lang w:val="sq-AL"/>
        </w:rPr>
        <w:t>rshor 2012.</w:t>
      </w:r>
    </w:p>
    <w:p w:rsidR="00C60BD0" w:rsidRPr="00BB3874" w:rsidRDefault="00C60BD0" w:rsidP="00C60BD0">
      <w:pPr>
        <w:pStyle w:val="Paragrafi"/>
        <w:rPr>
          <w:lang w:val="sq-AL"/>
        </w:rPr>
      </w:pPr>
      <w:r w:rsidRPr="00BB3874">
        <w:rPr>
          <w:lang w:val="sq-AL"/>
        </w:rPr>
        <w:t xml:space="preserve">3. Drejtoria Juridike dhe </w:t>
      </w:r>
      <w:r>
        <w:rPr>
          <w:lang w:val="sq-AL"/>
        </w:rPr>
        <w:t xml:space="preserve">e </w:t>
      </w:r>
      <w:r w:rsidRPr="00BB3874">
        <w:rPr>
          <w:lang w:val="sq-AL"/>
        </w:rPr>
        <w:t xml:space="preserve">Mbrojtjes së Konsumatorit të njoftojë aplikuesit për </w:t>
      </w:r>
      <w:r>
        <w:rPr>
          <w:lang w:val="sq-AL"/>
        </w:rPr>
        <w:t>v</w:t>
      </w:r>
      <w:r w:rsidRPr="00BB3874">
        <w:rPr>
          <w:lang w:val="sq-AL"/>
        </w:rPr>
        <w:t>endimin e</w:t>
      </w:r>
      <w:r>
        <w:rPr>
          <w:lang w:val="sq-AL"/>
        </w:rPr>
        <w:t xml:space="preserve"> </w:t>
      </w:r>
      <w:r w:rsidRPr="00BB3874">
        <w:rPr>
          <w:lang w:val="sq-AL"/>
        </w:rPr>
        <w:t>Bordit të Komisionerëve të ERE-s.</w:t>
      </w:r>
    </w:p>
    <w:p w:rsidR="00C60BD0" w:rsidRPr="00BB3874" w:rsidRDefault="00C60BD0" w:rsidP="00C60BD0">
      <w:pPr>
        <w:pStyle w:val="Paragrafi"/>
        <w:rPr>
          <w:lang w:val="sq-AL"/>
        </w:rPr>
      </w:pPr>
      <w:r w:rsidRPr="00BB3874">
        <w:rPr>
          <w:lang w:val="sq-AL"/>
        </w:rPr>
        <w:t>Ky vendim hyn në fuqi menjëherë.</w:t>
      </w:r>
    </w:p>
    <w:p w:rsidR="00C60BD0" w:rsidRPr="00BB3874" w:rsidRDefault="00C60BD0" w:rsidP="00C60BD0">
      <w:pPr>
        <w:pStyle w:val="Paragrafi"/>
        <w:rPr>
          <w:lang w:val="sq-AL"/>
        </w:rPr>
      </w:pPr>
      <w:r w:rsidRPr="00BB3874">
        <w:rPr>
          <w:lang w:val="sq-AL"/>
        </w:rPr>
        <w:t>Ky vendim botohet në Fletoren Zyrtare.</w:t>
      </w:r>
    </w:p>
    <w:p w:rsidR="00C60BD0" w:rsidRPr="00BB3874" w:rsidRDefault="00C60BD0" w:rsidP="00C60BD0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ab/>
        <w:t>KRYETARI</w:t>
      </w:r>
    </w:p>
    <w:p w:rsidR="00C60BD0" w:rsidRPr="00BB3874" w:rsidRDefault="00C60BD0" w:rsidP="00C60BD0">
      <w:pPr>
        <w:pStyle w:val="AutoritetiEmer"/>
        <w:rPr>
          <w:lang w:val="sq-AL"/>
        </w:rPr>
      </w:pPr>
      <w:r w:rsidRPr="00BB3874">
        <w:rPr>
          <w:lang w:val="sq-AL"/>
        </w:rPr>
        <w:t>Sokol Ramadani</w:t>
      </w:r>
    </w:p>
    <w:sectPr w:rsidR="00C60BD0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0BD0"/>
    <w:rsid w:val="004E48D1"/>
    <w:rsid w:val="006529D4"/>
    <w:rsid w:val="00A635BE"/>
    <w:rsid w:val="00C6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29F744-FEED-40AE-A5A1-8D47E9FA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BD0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60BD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60BD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60BD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C60BD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60BD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60BD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60BD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C60B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60BD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60BD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C60B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60BD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4E48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E48D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2019-03-18T16:03:00Z</dcterms:created>
  <dcterms:modified xsi:type="dcterms:W3CDTF">2019-03-18T16:03:00Z</dcterms:modified>
</cp:coreProperties>
</file>