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1D6" w:rsidRPr="00B60933" w:rsidRDefault="00F801D6" w:rsidP="00F801D6">
      <w:pPr>
        <w:pStyle w:val="Akti"/>
      </w:pPr>
      <w:r w:rsidRPr="00B60933">
        <w:t>VENDIM</w:t>
      </w:r>
    </w:p>
    <w:p w:rsidR="00F801D6" w:rsidRPr="00B60933" w:rsidRDefault="00F801D6" w:rsidP="00F801D6">
      <w:pPr>
        <w:pStyle w:val="NumriData"/>
      </w:pPr>
      <w:r w:rsidRPr="00B60933">
        <w:t xml:space="preserve">Nr. 179, </w:t>
      </w:r>
      <w:proofErr w:type="spellStart"/>
      <w:r w:rsidRPr="00B60933">
        <w:t>datë</w:t>
      </w:r>
      <w:proofErr w:type="spellEnd"/>
      <w:r w:rsidRPr="00B60933">
        <w:t xml:space="preserve"> 28.12.2012</w:t>
      </w:r>
    </w:p>
    <w:p w:rsidR="00F801D6" w:rsidRPr="00B60933" w:rsidRDefault="00F801D6" w:rsidP="00F801D6">
      <w:pPr>
        <w:pStyle w:val="Paragrafi"/>
        <w:jc w:val="center"/>
        <w:rPr>
          <w:b/>
          <w:lang w:val="sq-AL"/>
        </w:rPr>
      </w:pPr>
    </w:p>
    <w:p w:rsidR="00F801D6" w:rsidRPr="00B60933" w:rsidRDefault="00F801D6" w:rsidP="00F801D6">
      <w:pPr>
        <w:pStyle w:val="Titulli"/>
      </w:pPr>
      <w:r w:rsidRPr="00B60933">
        <w:t>PËR MIRATIMIN E DISA NDRYSHIMEVE NË RREGULLAT E TREGUT</w:t>
      </w:r>
    </w:p>
    <w:p w:rsidR="00F801D6" w:rsidRDefault="00F801D6" w:rsidP="00F801D6">
      <w:pPr>
        <w:pStyle w:val="Titulli"/>
      </w:pPr>
      <w:r w:rsidRPr="00B60933">
        <w:t>SHQIPTAR TË ENERGJISË ELEKTRIKE</w:t>
      </w:r>
    </w:p>
    <w:p w:rsidR="00F801D6" w:rsidRPr="00B60933" w:rsidRDefault="00F801D6" w:rsidP="00F801D6">
      <w:pPr>
        <w:pStyle w:val="Paragrafi"/>
        <w:jc w:val="center"/>
        <w:rPr>
          <w:b/>
          <w:lang w:val="sq-AL"/>
        </w:rPr>
      </w:pP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>Në mbështetje të</w:t>
      </w:r>
      <w:r>
        <w:rPr>
          <w:lang w:val="sq-AL"/>
        </w:rPr>
        <w:t xml:space="preserve"> neneve 9 dhe 54</w:t>
      </w:r>
      <w:r w:rsidRPr="00ED5E58">
        <w:rPr>
          <w:lang w:val="sq-AL"/>
        </w:rPr>
        <w:t xml:space="preserve"> të </w:t>
      </w:r>
      <w:r>
        <w:rPr>
          <w:lang w:val="sq-AL"/>
        </w:rPr>
        <w:t>l</w:t>
      </w:r>
      <w:r w:rsidRPr="00ED5E58">
        <w:rPr>
          <w:lang w:val="sq-AL"/>
        </w:rPr>
        <w:t xml:space="preserve">igjit </w:t>
      </w:r>
      <w:r>
        <w:rPr>
          <w:lang w:val="sq-AL"/>
        </w:rPr>
        <w:t>nr. 9072, datë 22.5.2003</w:t>
      </w:r>
      <w:r w:rsidRPr="00ED5E58">
        <w:rPr>
          <w:lang w:val="sq-AL"/>
        </w:rPr>
        <w:t xml:space="preserve"> “Për sektorin e energjisë elektrike</w:t>
      </w:r>
      <w:r>
        <w:rPr>
          <w:lang w:val="sq-AL"/>
        </w:rPr>
        <w:t>”, të ndryshuar, neni 112</w:t>
      </w:r>
      <w:r w:rsidRPr="00ED5E58">
        <w:rPr>
          <w:lang w:val="sq-AL"/>
        </w:rPr>
        <w:t xml:space="preserve"> pika 2 germa </w:t>
      </w:r>
      <w:r>
        <w:rPr>
          <w:lang w:val="sq-AL"/>
        </w:rPr>
        <w:t>“</w:t>
      </w:r>
      <w:r w:rsidRPr="00ED5E58">
        <w:rPr>
          <w:lang w:val="sq-AL"/>
        </w:rPr>
        <w:t>a</w:t>
      </w:r>
      <w:r>
        <w:rPr>
          <w:lang w:val="sq-AL"/>
        </w:rPr>
        <w:t>”</w:t>
      </w:r>
      <w:r w:rsidRPr="00ED5E58">
        <w:rPr>
          <w:lang w:val="sq-AL"/>
        </w:rPr>
        <w:t xml:space="preserve"> </w:t>
      </w:r>
      <w:r>
        <w:rPr>
          <w:lang w:val="sq-AL"/>
        </w:rPr>
        <w:t>t</w:t>
      </w:r>
      <w:r w:rsidRPr="00B60933">
        <w:rPr>
          <w:lang w:val="sq-AL"/>
        </w:rPr>
        <w:t>ë</w:t>
      </w:r>
      <w:r w:rsidRPr="00ED5E58">
        <w:rPr>
          <w:lang w:val="sq-AL"/>
        </w:rPr>
        <w:t xml:space="preserve"> </w:t>
      </w:r>
      <w:r>
        <w:rPr>
          <w:lang w:val="sq-AL"/>
        </w:rPr>
        <w:t>l</w:t>
      </w:r>
      <w:r w:rsidRPr="00ED5E58">
        <w:rPr>
          <w:lang w:val="sq-AL"/>
        </w:rPr>
        <w:t>igjit 8485, dat</w:t>
      </w:r>
      <w:r w:rsidRPr="00B60933">
        <w:rPr>
          <w:lang w:val="sq-AL"/>
        </w:rPr>
        <w:t>ë</w:t>
      </w:r>
      <w:r w:rsidRPr="00ED5E58">
        <w:rPr>
          <w:lang w:val="sq-AL"/>
        </w:rPr>
        <w:t xml:space="preserve"> 12.5.1999 “Kodi i Procedurave Administrative”, nenit 26 të </w:t>
      </w:r>
      <w:r>
        <w:rPr>
          <w:lang w:val="sq-AL"/>
        </w:rPr>
        <w:t>“</w:t>
      </w:r>
      <w:r w:rsidRPr="00ED5E58">
        <w:rPr>
          <w:lang w:val="sq-AL"/>
        </w:rPr>
        <w:t>Rregullave të praktikës dhe pro</w:t>
      </w:r>
      <w:r>
        <w:rPr>
          <w:lang w:val="sq-AL"/>
        </w:rPr>
        <w:t>c</w:t>
      </w:r>
      <w:r w:rsidRPr="00ED5E58">
        <w:rPr>
          <w:lang w:val="sq-AL"/>
        </w:rPr>
        <w:t>edurave të ERE-s</w:t>
      </w:r>
      <w:r>
        <w:rPr>
          <w:lang w:val="sq-AL"/>
        </w:rPr>
        <w:t>”</w:t>
      </w:r>
      <w:r w:rsidRPr="00ED5E58">
        <w:rPr>
          <w:lang w:val="sq-AL"/>
        </w:rPr>
        <w:t>,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miratuar me </w:t>
      </w:r>
      <w:r>
        <w:rPr>
          <w:lang w:val="sq-AL"/>
        </w:rPr>
        <w:t>v</w:t>
      </w:r>
      <w:r w:rsidRPr="00ED5E58">
        <w:rPr>
          <w:lang w:val="sq-AL"/>
        </w:rPr>
        <w:t xml:space="preserve">endimin </w:t>
      </w:r>
      <w:r>
        <w:rPr>
          <w:lang w:val="sq-AL"/>
        </w:rPr>
        <w:t>e</w:t>
      </w:r>
      <w:r w:rsidRPr="00ED5E58">
        <w:rPr>
          <w:lang w:val="sq-AL"/>
        </w:rPr>
        <w:t xml:space="preserve">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ERE-s, </w:t>
      </w:r>
      <w:r>
        <w:rPr>
          <w:lang w:val="sq-AL"/>
        </w:rPr>
        <w:t>nr. 21, datë 18.</w:t>
      </w:r>
      <w:r w:rsidRPr="00ED5E58">
        <w:rPr>
          <w:lang w:val="sq-AL"/>
        </w:rPr>
        <w:t>3.2009,</w:t>
      </w:r>
      <w:r>
        <w:rPr>
          <w:lang w:val="sq-AL"/>
        </w:rPr>
        <w:t xml:space="preserve"> </w:t>
      </w:r>
      <w:r w:rsidRPr="00ED5E58">
        <w:rPr>
          <w:lang w:val="sq-AL"/>
        </w:rPr>
        <w:t>t</w:t>
      </w:r>
      <w:r w:rsidRPr="00B60933">
        <w:rPr>
          <w:lang w:val="sq-AL"/>
        </w:rPr>
        <w:t>ë</w:t>
      </w:r>
      <w:r w:rsidRPr="00ED5E58">
        <w:rPr>
          <w:lang w:val="sq-AL"/>
        </w:rPr>
        <w:t xml:space="preserve"> ndryshuar,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En</w:t>
      </w:r>
      <w:r>
        <w:rPr>
          <w:lang w:val="sq-AL"/>
        </w:rPr>
        <w:t>tit Rregullator të Energjisë (ER</w:t>
      </w:r>
      <w:r w:rsidRPr="00ED5E58">
        <w:rPr>
          <w:lang w:val="sq-AL"/>
        </w:rPr>
        <w:t xml:space="preserve">E), në mbledhjen e tij të datës 28.12.2012, </w:t>
      </w:r>
      <w:r>
        <w:rPr>
          <w:lang w:val="sq-AL"/>
        </w:rPr>
        <w:t>p</w:t>
      </w:r>
      <w:r w:rsidRPr="00ED5E58">
        <w:rPr>
          <w:lang w:val="sq-AL"/>
        </w:rPr>
        <w:t>asi shqyrtoi propozimin e drejtorive teknike për një ndryshim në Rregullat e Tregut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Shqiptar të Energjisë Elektrike, </w:t>
      </w:r>
    </w:p>
    <w:p w:rsidR="00F801D6" w:rsidRPr="00ED5E58" w:rsidRDefault="00F801D6" w:rsidP="00F801D6">
      <w:pPr>
        <w:pStyle w:val="Paragrafi"/>
        <w:rPr>
          <w:lang w:val="sq-AL"/>
        </w:rPr>
      </w:pPr>
    </w:p>
    <w:p w:rsidR="00F801D6" w:rsidRPr="00ED5E58" w:rsidRDefault="00F801D6" w:rsidP="00F801D6">
      <w:pPr>
        <w:pStyle w:val="VENDOSI"/>
      </w:pPr>
      <w:r w:rsidRPr="00ED5E58">
        <w:t>Vendosi:</w:t>
      </w:r>
    </w:p>
    <w:p w:rsidR="00F801D6" w:rsidRPr="00ED5E58" w:rsidRDefault="00F801D6" w:rsidP="00F801D6">
      <w:pPr>
        <w:pStyle w:val="Paragrafi"/>
        <w:rPr>
          <w:lang w:val="sq-AL"/>
        </w:rPr>
      </w:pPr>
    </w:p>
    <w:p w:rsidR="00F801D6" w:rsidRPr="00ED5E58" w:rsidRDefault="00F801D6" w:rsidP="00F801D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 xml:space="preserve">Pika 2 e </w:t>
      </w:r>
      <w:r>
        <w:rPr>
          <w:lang w:val="sq-AL"/>
        </w:rPr>
        <w:t>v</w:t>
      </w:r>
      <w:r w:rsidRPr="00ED5E58">
        <w:rPr>
          <w:lang w:val="sq-AL"/>
        </w:rPr>
        <w:t xml:space="preserve">endimit </w:t>
      </w:r>
      <w:r>
        <w:rPr>
          <w:lang w:val="sq-AL"/>
        </w:rPr>
        <w:t xml:space="preserve">nr. </w:t>
      </w:r>
      <w:r w:rsidRPr="00ED5E58">
        <w:rPr>
          <w:lang w:val="sq-AL"/>
        </w:rPr>
        <w:t>93, dat</w:t>
      </w:r>
      <w:r w:rsidRPr="00236E3A">
        <w:rPr>
          <w:lang w:val="sq-AL"/>
        </w:rPr>
        <w:t>ë</w:t>
      </w:r>
      <w:r>
        <w:rPr>
          <w:lang w:val="sq-AL"/>
        </w:rPr>
        <w:t xml:space="preserve"> 16.7.2012</w:t>
      </w:r>
      <w:r w:rsidRPr="00ED5E58">
        <w:rPr>
          <w:lang w:val="sq-AL"/>
        </w:rPr>
        <w:t xml:space="preserve">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Bordit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Komisioner</w:t>
      </w:r>
      <w:r w:rsidRPr="00236E3A">
        <w:rPr>
          <w:lang w:val="sq-AL"/>
        </w:rPr>
        <w:t>ë</w:t>
      </w:r>
      <w:r w:rsidRPr="00ED5E58">
        <w:rPr>
          <w:lang w:val="sq-AL"/>
        </w:rPr>
        <w:t>ve</w:t>
      </w:r>
      <w:proofErr w:type="spellEnd"/>
      <w:r w:rsidRPr="00ED5E58">
        <w:rPr>
          <w:lang w:val="sq-AL"/>
        </w:rPr>
        <w:t xml:space="preserve">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ERE</w:t>
      </w:r>
      <w:r>
        <w:rPr>
          <w:lang w:val="sq-AL"/>
        </w:rPr>
        <w:t>-s</w:t>
      </w:r>
      <w:r w:rsidRPr="00ED5E58">
        <w:rPr>
          <w:lang w:val="sq-AL"/>
        </w:rPr>
        <w:t>, ndryshohet si m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poshtë:</w:t>
      </w:r>
    </w:p>
    <w:p w:rsidR="00F801D6" w:rsidRPr="00ED5E58" w:rsidRDefault="00F801D6" w:rsidP="00F801D6">
      <w:pPr>
        <w:pStyle w:val="Paragrafi"/>
        <w:rPr>
          <w:lang w:val="sq-AL"/>
        </w:rPr>
      </w:pPr>
      <w:r>
        <w:rPr>
          <w:lang w:val="sq-AL"/>
        </w:rPr>
        <w:t>“</w:t>
      </w:r>
      <w:r w:rsidRPr="00ED5E58">
        <w:rPr>
          <w:lang w:val="sq-AL"/>
        </w:rPr>
        <w:t>Ky vendim do t</w:t>
      </w:r>
      <w:r>
        <w:rPr>
          <w:lang w:val="sq-AL"/>
        </w:rPr>
        <w:t>’</w:t>
      </w:r>
      <w:r w:rsidRPr="00ED5E58">
        <w:rPr>
          <w:lang w:val="sq-AL"/>
        </w:rPr>
        <w:t>i shtrij</w:t>
      </w:r>
      <w:r w:rsidRPr="00C7752A">
        <w:rPr>
          <w:lang w:val="sq-AL"/>
        </w:rPr>
        <w:t>ë</w:t>
      </w:r>
      <w:r w:rsidRPr="00ED5E58">
        <w:rPr>
          <w:lang w:val="sq-AL"/>
        </w:rPr>
        <w:t xml:space="preserve"> efektet deri n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31 </w:t>
      </w:r>
      <w:r>
        <w:rPr>
          <w:lang w:val="sq-AL"/>
        </w:rPr>
        <w:t>j</w:t>
      </w:r>
      <w:r w:rsidRPr="00ED5E58">
        <w:rPr>
          <w:lang w:val="sq-AL"/>
        </w:rPr>
        <w:t>anar 2013</w:t>
      </w:r>
      <w:r>
        <w:rPr>
          <w:lang w:val="sq-AL"/>
        </w:rPr>
        <w:t>”</w:t>
      </w:r>
      <w:r w:rsidRPr="00ED5E58">
        <w:rPr>
          <w:lang w:val="sq-AL"/>
        </w:rPr>
        <w:t>.</w:t>
      </w:r>
    </w:p>
    <w:p w:rsidR="00F801D6" w:rsidRPr="00ED5E58" w:rsidRDefault="00F801D6" w:rsidP="00F801D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ED5E58">
        <w:rPr>
          <w:lang w:val="sq-AL"/>
        </w:rPr>
        <w:t>N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</w:t>
      </w:r>
      <w:r>
        <w:rPr>
          <w:lang w:val="sq-AL"/>
        </w:rPr>
        <w:t>k</w:t>
      </w:r>
      <w:r w:rsidRPr="00ED5E58">
        <w:rPr>
          <w:lang w:val="sq-AL"/>
        </w:rPr>
        <w:t>apitullin IX</w:t>
      </w:r>
      <w:r>
        <w:rPr>
          <w:lang w:val="sq-AL"/>
        </w:rPr>
        <w:t>,</w:t>
      </w:r>
      <w:r w:rsidRPr="00ED5E58">
        <w:rPr>
          <w:lang w:val="sq-AL"/>
        </w:rPr>
        <w:t xml:space="preserve"> pika </w:t>
      </w:r>
      <w:proofErr w:type="spellStart"/>
      <w:r w:rsidRPr="00ED5E58">
        <w:rPr>
          <w:lang w:val="sq-AL"/>
        </w:rPr>
        <w:t>1.3.c</w:t>
      </w:r>
      <w:proofErr w:type="spellEnd"/>
      <w:r w:rsidRPr="00ED5E58">
        <w:rPr>
          <w:lang w:val="sq-AL"/>
        </w:rPr>
        <w:t>,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ndryshohet si vijon: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 xml:space="preserve">“Gjeneruesit e energjisë elektrike do të jenë objekt i </w:t>
      </w:r>
      <w:proofErr w:type="spellStart"/>
      <w:r w:rsidRPr="00ED5E58">
        <w:rPr>
          <w:lang w:val="sq-AL"/>
        </w:rPr>
        <w:t>disbalancave</w:t>
      </w:r>
      <w:proofErr w:type="spellEnd"/>
      <w:r w:rsidRPr="00ED5E58">
        <w:rPr>
          <w:lang w:val="sq-AL"/>
        </w:rPr>
        <w:t xml:space="preserve"> sipas dispozitës së</w:t>
      </w:r>
      <w:r>
        <w:rPr>
          <w:lang w:val="sq-AL"/>
        </w:rPr>
        <w:t xml:space="preserve"> më</w:t>
      </w:r>
      <w:r w:rsidRPr="00ED5E58">
        <w:rPr>
          <w:lang w:val="sq-AL"/>
        </w:rPr>
        <w:t xml:space="preserve">sipërme. 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>Për gjeneruesit që janë të</w:t>
      </w:r>
      <w:r>
        <w:rPr>
          <w:lang w:val="sq-AL"/>
        </w:rPr>
        <w:t xml:space="preserve"> </w:t>
      </w:r>
      <w:r w:rsidRPr="00ED5E58">
        <w:rPr>
          <w:lang w:val="sq-AL"/>
        </w:rPr>
        <w:t>lidhur në</w:t>
      </w:r>
      <w:r>
        <w:rPr>
          <w:lang w:val="sq-AL"/>
        </w:rPr>
        <w:t xml:space="preserve"> </w:t>
      </w:r>
      <w:r w:rsidRPr="00ED5E58">
        <w:rPr>
          <w:lang w:val="sq-AL"/>
        </w:rPr>
        <w:t>rrjetin e shpërndarjes</w:t>
      </w:r>
      <w:r>
        <w:rPr>
          <w:lang w:val="sq-AL"/>
        </w:rPr>
        <w:t>,</w:t>
      </w:r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disbalancat</w:t>
      </w:r>
      <w:proofErr w:type="spellEnd"/>
      <w:r w:rsidRPr="00ED5E58">
        <w:rPr>
          <w:lang w:val="sq-AL"/>
        </w:rPr>
        <w:t xml:space="preserve"> do të</w:t>
      </w:r>
      <w:r>
        <w:rPr>
          <w:lang w:val="sq-AL"/>
        </w:rPr>
        <w:t xml:space="preserve"> llogariten me matje</w:t>
      </w:r>
      <w:r w:rsidRPr="00ED5E58">
        <w:rPr>
          <w:lang w:val="sq-AL"/>
        </w:rPr>
        <w:t xml:space="preserve"> (aparat matës). 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>Për gjeneruesit që janë të</w:t>
      </w:r>
      <w:r>
        <w:rPr>
          <w:lang w:val="sq-AL"/>
        </w:rPr>
        <w:t xml:space="preserve"> </w:t>
      </w:r>
      <w:r w:rsidRPr="00ED5E58">
        <w:rPr>
          <w:lang w:val="sq-AL"/>
        </w:rPr>
        <w:t>lidhur në</w:t>
      </w:r>
      <w:r>
        <w:rPr>
          <w:lang w:val="sq-AL"/>
        </w:rPr>
        <w:t xml:space="preserve"> </w:t>
      </w:r>
      <w:r w:rsidRPr="00ED5E58">
        <w:rPr>
          <w:lang w:val="sq-AL"/>
        </w:rPr>
        <w:t>rrjetin e transmetimit</w:t>
      </w:r>
      <w:r>
        <w:rPr>
          <w:lang w:val="sq-AL"/>
        </w:rPr>
        <w:t>,</w:t>
      </w:r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disbalancat</w:t>
      </w:r>
      <w:proofErr w:type="spellEnd"/>
      <w:r w:rsidRPr="00ED5E58">
        <w:rPr>
          <w:lang w:val="sq-AL"/>
        </w:rPr>
        <w:t xml:space="preserve"> do të</w:t>
      </w:r>
      <w:r>
        <w:rPr>
          <w:lang w:val="sq-AL"/>
        </w:rPr>
        <w:t xml:space="preserve"> llogariten me matje</w:t>
      </w:r>
      <w:r w:rsidRPr="00ED5E58">
        <w:rPr>
          <w:lang w:val="sq-AL"/>
        </w:rPr>
        <w:t xml:space="preserve"> duke filluar q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nga data 1 </w:t>
      </w:r>
      <w:r>
        <w:rPr>
          <w:lang w:val="sq-AL"/>
        </w:rPr>
        <w:t>s</w:t>
      </w:r>
      <w:r w:rsidRPr="00ED5E58">
        <w:rPr>
          <w:lang w:val="sq-AL"/>
        </w:rPr>
        <w:t>hkurt 2013.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>KESH (</w:t>
      </w:r>
      <w:proofErr w:type="spellStart"/>
      <w:r w:rsidRPr="00ED5E58">
        <w:rPr>
          <w:lang w:val="sq-AL"/>
        </w:rPr>
        <w:t>Gen</w:t>
      </w:r>
      <w:proofErr w:type="spellEnd"/>
      <w:r w:rsidRPr="00ED5E58">
        <w:rPr>
          <w:lang w:val="sq-AL"/>
        </w:rPr>
        <w:t>)</w:t>
      </w:r>
      <w:r>
        <w:rPr>
          <w:lang w:val="sq-AL"/>
        </w:rPr>
        <w:t>,</w:t>
      </w:r>
      <w:r w:rsidRPr="00ED5E58">
        <w:rPr>
          <w:lang w:val="sq-AL"/>
        </w:rPr>
        <w:t xml:space="preserve"> n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cilësinë e siguruesit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balancimit</w:t>
      </w:r>
      <w:r>
        <w:rPr>
          <w:lang w:val="sq-AL"/>
        </w:rPr>
        <w:t>,</w:t>
      </w:r>
      <w:r w:rsidRPr="00ED5E58">
        <w:rPr>
          <w:lang w:val="sq-AL"/>
        </w:rPr>
        <w:t xml:space="preserve"> nuk është subjekt i trajtimit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disbalancave</w:t>
      </w:r>
      <w:proofErr w:type="spellEnd"/>
      <w:r w:rsidRPr="00ED5E58">
        <w:rPr>
          <w:lang w:val="sq-AL"/>
        </w:rPr>
        <w:t xml:space="preserve">, duke filluar nga data 1 </w:t>
      </w:r>
      <w:r>
        <w:rPr>
          <w:lang w:val="sq-AL"/>
        </w:rPr>
        <w:t>g</w:t>
      </w:r>
      <w:r w:rsidRPr="00ED5E58">
        <w:rPr>
          <w:lang w:val="sq-AL"/>
        </w:rPr>
        <w:t>usht 2012.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 xml:space="preserve">FPSH referuar </w:t>
      </w:r>
      <w:r>
        <w:rPr>
          <w:lang w:val="sq-AL"/>
        </w:rPr>
        <w:t>M</w:t>
      </w:r>
      <w:r w:rsidRPr="00ED5E58">
        <w:rPr>
          <w:lang w:val="sq-AL"/>
        </w:rPr>
        <w:t>odelit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</w:t>
      </w:r>
      <w:r>
        <w:rPr>
          <w:lang w:val="sq-AL"/>
        </w:rPr>
        <w:t>T</w:t>
      </w:r>
      <w:r w:rsidRPr="00ED5E58">
        <w:rPr>
          <w:lang w:val="sq-AL"/>
        </w:rPr>
        <w:t>regut, pika 6, nuk do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jet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subjekt i trajtimit t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disbalancave</w:t>
      </w:r>
      <w:proofErr w:type="spellEnd"/>
      <w:r w:rsidRPr="00ED5E58">
        <w:rPr>
          <w:lang w:val="sq-AL"/>
        </w:rPr>
        <w:t xml:space="preserve">, duke filluar nga data 1 </w:t>
      </w:r>
      <w:r>
        <w:rPr>
          <w:lang w:val="sq-AL"/>
        </w:rPr>
        <w:t>g</w:t>
      </w:r>
      <w:r w:rsidRPr="00ED5E58">
        <w:rPr>
          <w:lang w:val="sq-AL"/>
        </w:rPr>
        <w:t>usht 2012.”</w:t>
      </w:r>
      <w:r>
        <w:rPr>
          <w:lang w:val="sq-AL"/>
        </w:rPr>
        <w:t>.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>N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</w:t>
      </w:r>
      <w:r>
        <w:rPr>
          <w:lang w:val="sq-AL"/>
        </w:rPr>
        <w:t>k</w:t>
      </w:r>
      <w:r w:rsidRPr="00ED5E58">
        <w:rPr>
          <w:lang w:val="sq-AL"/>
        </w:rPr>
        <w:t xml:space="preserve">apitullin IX pika </w:t>
      </w:r>
      <w:proofErr w:type="spellStart"/>
      <w:r w:rsidRPr="00ED5E58">
        <w:rPr>
          <w:lang w:val="sq-AL"/>
        </w:rPr>
        <w:t>1.3.d</w:t>
      </w:r>
      <w:proofErr w:type="spellEnd"/>
      <w:r w:rsidRPr="00ED5E58">
        <w:rPr>
          <w:lang w:val="sq-AL"/>
        </w:rPr>
        <w:t>, fjalia e fundit,</w:t>
      </w:r>
      <w:r>
        <w:rPr>
          <w:lang w:val="sq-AL"/>
        </w:rPr>
        <w:t xml:space="preserve"> </w:t>
      </w:r>
      <w:r w:rsidRPr="00ED5E58">
        <w:rPr>
          <w:lang w:val="sq-AL"/>
        </w:rPr>
        <w:t>ndryshon dhe b</w:t>
      </w:r>
      <w:r w:rsidRPr="00236E3A">
        <w:rPr>
          <w:lang w:val="sq-AL"/>
        </w:rPr>
        <w:t>ë</w:t>
      </w:r>
      <w:r w:rsidRPr="00ED5E58">
        <w:rPr>
          <w:lang w:val="sq-AL"/>
        </w:rPr>
        <w:t>het si vijon:</w:t>
      </w:r>
    </w:p>
    <w:p w:rsidR="00F801D6" w:rsidRPr="00ED5E58" w:rsidRDefault="00F801D6" w:rsidP="00F801D6">
      <w:pPr>
        <w:pStyle w:val="Paragrafi"/>
        <w:rPr>
          <w:lang w:val="sq-AL"/>
        </w:rPr>
      </w:pPr>
      <w:r>
        <w:rPr>
          <w:lang w:val="sq-AL"/>
        </w:rPr>
        <w:t>“</w:t>
      </w:r>
      <w:r w:rsidRPr="00ED5E58">
        <w:rPr>
          <w:lang w:val="sq-AL"/>
        </w:rPr>
        <w:t xml:space="preserve">HEC-et e vegjël të lidhur në rrjetin e shpërndarjes nuk do të jenë subjekt </w:t>
      </w:r>
      <w:r>
        <w:rPr>
          <w:lang w:val="sq-AL"/>
        </w:rPr>
        <w:t xml:space="preserve">i trajtimit nga </w:t>
      </w:r>
      <w:proofErr w:type="spellStart"/>
      <w:r>
        <w:rPr>
          <w:lang w:val="sq-AL"/>
        </w:rPr>
        <w:t>disbalancat</w:t>
      </w:r>
      <w:proofErr w:type="spellEnd"/>
      <w:r w:rsidRPr="00ED5E58">
        <w:rPr>
          <w:lang w:val="sq-AL"/>
        </w:rPr>
        <w:t xml:space="preserve"> deri </w:t>
      </w:r>
      <w:r>
        <w:rPr>
          <w:lang w:val="sq-AL"/>
        </w:rPr>
        <w:t>m</w:t>
      </w:r>
      <w:r w:rsidRPr="00ED5E58">
        <w:rPr>
          <w:lang w:val="sq-AL"/>
        </w:rPr>
        <w:t>ë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31 </w:t>
      </w:r>
      <w:r>
        <w:rPr>
          <w:lang w:val="sq-AL"/>
        </w:rPr>
        <w:t>q</w:t>
      </w:r>
      <w:r w:rsidRPr="00ED5E58">
        <w:rPr>
          <w:lang w:val="sq-AL"/>
        </w:rPr>
        <w:t>ershor</w:t>
      </w:r>
      <w:r>
        <w:rPr>
          <w:lang w:val="sq-AL"/>
        </w:rPr>
        <w:t xml:space="preserve"> </w:t>
      </w:r>
      <w:r w:rsidRPr="00ED5E58">
        <w:rPr>
          <w:lang w:val="sq-AL"/>
        </w:rPr>
        <w:t>2013</w:t>
      </w:r>
      <w:r>
        <w:rPr>
          <w:lang w:val="sq-AL"/>
        </w:rPr>
        <w:t>”</w:t>
      </w:r>
      <w:r w:rsidRPr="00ED5E58">
        <w:rPr>
          <w:lang w:val="sq-AL"/>
        </w:rPr>
        <w:t>.</w:t>
      </w:r>
    </w:p>
    <w:p w:rsidR="00F801D6" w:rsidRPr="00ED5E58" w:rsidRDefault="00F801D6" w:rsidP="00F801D6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ED5E58">
        <w:rPr>
          <w:lang w:val="sq-AL"/>
        </w:rPr>
        <w:t>Ngarkohet Drejtoria Juridike dhe e Mbro</w:t>
      </w:r>
      <w:r>
        <w:rPr>
          <w:lang w:val="sq-AL"/>
        </w:rPr>
        <w:t>jtj</w:t>
      </w:r>
      <w:r w:rsidRPr="00ED5E58">
        <w:rPr>
          <w:lang w:val="sq-AL"/>
        </w:rPr>
        <w:t>es s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Konsumatorit të njoftojë subjektet e interesuara për vendimin e Bordit të </w:t>
      </w:r>
      <w:proofErr w:type="spellStart"/>
      <w:r w:rsidRPr="00ED5E58">
        <w:rPr>
          <w:lang w:val="sq-AL"/>
        </w:rPr>
        <w:t>Komisionerëve</w:t>
      </w:r>
      <w:proofErr w:type="spellEnd"/>
      <w:r>
        <w:rPr>
          <w:lang w:val="sq-AL"/>
        </w:rPr>
        <w:t xml:space="preserve"> </w:t>
      </w:r>
      <w:r w:rsidRPr="00ED5E58">
        <w:rPr>
          <w:lang w:val="sq-AL"/>
        </w:rPr>
        <w:t>të ERE-s.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>Ky vendim hyn n</w:t>
      </w:r>
      <w:r w:rsidRPr="00236E3A">
        <w:rPr>
          <w:lang w:val="sq-AL"/>
        </w:rPr>
        <w:t>ë</w:t>
      </w:r>
      <w:r w:rsidRPr="00ED5E58">
        <w:rPr>
          <w:lang w:val="sq-AL"/>
        </w:rPr>
        <w:t xml:space="preserve"> fuqi menjëherë. </w:t>
      </w:r>
    </w:p>
    <w:p w:rsidR="00F801D6" w:rsidRPr="00ED5E58" w:rsidRDefault="00F801D6" w:rsidP="00F801D6">
      <w:pPr>
        <w:pStyle w:val="Paragrafi"/>
        <w:rPr>
          <w:lang w:val="sq-AL"/>
        </w:rPr>
      </w:pPr>
      <w:r w:rsidRPr="00ED5E58">
        <w:rPr>
          <w:lang w:val="sq-AL"/>
        </w:rPr>
        <w:t>Ky vendim botohet në Fletoren Zyrtare.</w:t>
      </w:r>
    </w:p>
    <w:p w:rsidR="00F801D6" w:rsidRPr="00ED5E58" w:rsidRDefault="00F801D6" w:rsidP="00F801D6">
      <w:pPr>
        <w:pStyle w:val="Paragrafi"/>
        <w:rPr>
          <w:lang w:val="sq-AL"/>
        </w:rPr>
      </w:pPr>
    </w:p>
    <w:p w:rsidR="00F801D6" w:rsidRPr="00ED5E58" w:rsidRDefault="00F801D6" w:rsidP="00F801D6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F801D6" w:rsidRPr="00ED5E58" w:rsidRDefault="00F801D6" w:rsidP="00F801D6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F801D6" w:rsidRPr="00ED5E58" w:rsidRDefault="00F801D6" w:rsidP="00F801D6">
      <w:pPr>
        <w:pStyle w:val="Paragrafi"/>
        <w:rPr>
          <w:lang w:val="sq-AL"/>
        </w:rPr>
      </w:pPr>
    </w:p>
    <w:p w:rsidR="00F801D6" w:rsidRPr="000D1418" w:rsidRDefault="00F801D6" w:rsidP="00F801D6">
      <w:pPr>
        <w:pStyle w:val="Paragrafi"/>
        <w:rPr>
          <w:lang w:val="sq-AL"/>
        </w:rPr>
      </w:pPr>
    </w:p>
    <w:p w:rsidR="00000000" w:rsidRDefault="00F801D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F801D6"/>
    <w:rsid w:val="00F80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01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F801D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F801D6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F801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01D6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F801D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F801D6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F801D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F801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801D6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F801D6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801D6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F801D6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>Grizli777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2014-09-04T09:24:00Z</dcterms:created>
  <dcterms:modified xsi:type="dcterms:W3CDTF">2014-09-04T09:24:00Z</dcterms:modified>
</cp:coreProperties>
</file>