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30A" w:rsidRPr="000835BD" w:rsidRDefault="00F1430A" w:rsidP="00F1430A">
      <w:pPr>
        <w:pStyle w:val="Paragrafi"/>
        <w:rPr>
          <w:lang w:val="sq-AL"/>
        </w:rPr>
      </w:pPr>
      <w:bookmarkStart w:id="0" w:name="_GoBack"/>
      <w:bookmarkEnd w:id="0"/>
    </w:p>
    <w:p w:rsidR="00F1430A" w:rsidRPr="00955177" w:rsidRDefault="00F1430A" w:rsidP="00F1430A">
      <w:pPr>
        <w:pStyle w:val="Akti"/>
        <w:rPr>
          <w:lang w:val="sq-AL"/>
        </w:rPr>
      </w:pPr>
      <w:r w:rsidRPr="00955177">
        <w:rPr>
          <w:lang w:val="sq-AL"/>
        </w:rPr>
        <w:t>VENDIM</w:t>
      </w:r>
    </w:p>
    <w:p w:rsidR="00F1430A" w:rsidRPr="00955177" w:rsidRDefault="00F1430A" w:rsidP="00F1430A">
      <w:pPr>
        <w:pStyle w:val="NumriData"/>
        <w:rPr>
          <w:lang w:val="sq-AL"/>
        </w:rPr>
      </w:pPr>
      <w:r w:rsidRPr="00955177">
        <w:rPr>
          <w:lang w:val="sq-AL"/>
        </w:rPr>
        <w:t>Nr. 12, datë 30.1.2013</w:t>
      </w:r>
    </w:p>
    <w:p w:rsidR="00F1430A" w:rsidRPr="000835BD" w:rsidRDefault="00F1430A" w:rsidP="00F1430A">
      <w:pPr>
        <w:pStyle w:val="Paragrafi"/>
        <w:rPr>
          <w:lang w:val="sq-AL"/>
        </w:rPr>
      </w:pPr>
    </w:p>
    <w:p w:rsidR="00F1430A" w:rsidRPr="00955177" w:rsidRDefault="00F1430A" w:rsidP="00F1430A">
      <w:pPr>
        <w:pStyle w:val="Titulli"/>
        <w:rPr>
          <w:lang w:val="sq-AL"/>
        </w:rPr>
      </w:pPr>
      <w:r w:rsidRPr="00955177">
        <w:rPr>
          <w:lang w:val="sq-AL"/>
        </w:rPr>
        <w:t>PËR LICENCIMIN E SHOQËRISË “TRUEN” SHPK NË AKTIVITETIN E TREGTIMIT TË ENERGJISË ELEKTRIKE</w:t>
      </w:r>
    </w:p>
    <w:p w:rsidR="00F1430A" w:rsidRPr="000835BD" w:rsidRDefault="00F1430A" w:rsidP="00F1430A">
      <w:pPr>
        <w:pStyle w:val="Paragrafi"/>
        <w:rPr>
          <w:lang w:val="sq-AL"/>
        </w:rPr>
      </w:pP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Në mbështetj</w:t>
      </w:r>
      <w:r>
        <w:rPr>
          <w:lang w:val="sq-AL"/>
        </w:rPr>
        <w:t>e të neneve 3 pika 31,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</w:t>
      </w:r>
      <w:r>
        <w:rPr>
          <w:lang w:val="sq-AL"/>
        </w:rPr>
        <w:t>v</w:t>
      </w:r>
      <w:r w:rsidRPr="00955177">
        <w:rPr>
          <w:lang w:val="sq-AL"/>
        </w:rPr>
        <w:t>endimin e Bordit të Komisionerëve nr. 108, datë 9.9.2008, Bordi i Komisionerëve të Entit Rregullator të Energjisë (ERE), në mbledhjen e tij të datës 30.1.2013, pasi shqyrtoi aplikimin e paraqitur nga shoqëria “Truen” sh.p.k., si dhe relacionin e Drejtorisë së Licencimit dhe të Monitorimit të Tregut dhe Drejtorisë Juridike dhe Mbrojtjes së Konsumatorit mbi licencimin në aktivitetin e furnizuesit të kualifikuar të energjisë elektrike,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 xml:space="preserve">Aplikimi i shoqërisë “Truen” sh.p.k. plotëson kërkesat e parashikuara nga ERE në rregulloren “Për procedurat e licencimit, modifikimit, transferimit të plotë/të pjesshëm dhe rinovimit të licencave”, si më poshtë: </w:t>
      </w:r>
    </w:p>
    <w:p w:rsidR="00F1430A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- Dokumentacioni financiar dhe fiskal (neni 9, pika 3) është paraqitur dhe plotësuar në mënyrë korrekte.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teknik (neni 9, pika 4.9 germat “a”, “b” dhe “c”) është paraqitur dhe plotësuar në mënyrë korrekte. 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F1430A" w:rsidRPr="00955177" w:rsidRDefault="00F1430A" w:rsidP="00F1430A">
      <w:pPr>
        <w:pStyle w:val="Paragrafi"/>
        <w:rPr>
          <w:lang w:val="sq-AL"/>
        </w:rPr>
      </w:pPr>
    </w:p>
    <w:p w:rsidR="00F1430A" w:rsidRPr="00955177" w:rsidRDefault="00F1430A" w:rsidP="00F1430A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F1430A" w:rsidRPr="00955177" w:rsidRDefault="00F1430A" w:rsidP="00F1430A">
      <w:pPr>
        <w:pStyle w:val="Paragrafi"/>
        <w:rPr>
          <w:lang w:val="sq-AL"/>
        </w:rPr>
      </w:pP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 xml:space="preserve">1. Të licencojë shoqërinë “Truen” sh.p.k. në aktivitetin e tregtimit të energjisë elektrike, për një afat </w:t>
      </w:r>
      <w:r>
        <w:rPr>
          <w:lang w:val="sq-AL"/>
        </w:rPr>
        <w:t xml:space="preserve">prej 30 </w:t>
      </w:r>
      <w:r w:rsidRPr="00955177">
        <w:rPr>
          <w:lang w:val="sq-AL"/>
        </w:rPr>
        <w:t>vjet</w:t>
      </w:r>
      <w:r>
        <w:rPr>
          <w:lang w:val="sq-AL"/>
        </w:rPr>
        <w:t>ë</w:t>
      </w:r>
      <w:r w:rsidRPr="00955177">
        <w:rPr>
          <w:lang w:val="sq-AL"/>
        </w:rPr>
        <w:t xml:space="preserve">sh. 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</w:t>
      </w:r>
      <w:r>
        <w:rPr>
          <w:lang w:val="sq-AL"/>
        </w:rPr>
        <w:t xml:space="preserve">e </w:t>
      </w:r>
      <w:r w:rsidRPr="00955177">
        <w:rPr>
          <w:lang w:val="sq-AL"/>
        </w:rPr>
        <w:t xml:space="preserve">Monitorimit të Tregut të njoftojë aplikuesin për vendimin e Bordit të Komisionerëve të ERE-s. 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F1430A" w:rsidRPr="00955177" w:rsidRDefault="00F1430A" w:rsidP="00F1430A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F1430A" w:rsidRPr="00955177" w:rsidRDefault="00F1430A" w:rsidP="00F1430A">
      <w:pPr>
        <w:pStyle w:val="Paragrafi"/>
        <w:rPr>
          <w:lang w:val="sq-AL"/>
        </w:rPr>
      </w:pPr>
    </w:p>
    <w:p w:rsidR="00F1430A" w:rsidRPr="00955177" w:rsidRDefault="00F1430A" w:rsidP="00F1430A">
      <w:pPr>
        <w:pStyle w:val="Autoriteti"/>
        <w:rPr>
          <w:lang w:val="sq-AL"/>
        </w:rPr>
      </w:pPr>
      <w:r w:rsidRPr="00955177">
        <w:rPr>
          <w:lang w:val="sq-AL"/>
        </w:rPr>
        <w:tab/>
        <w:t>KRYETARI</w:t>
      </w:r>
    </w:p>
    <w:p w:rsidR="00F1430A" w:rsidRPr="00955177" w:rsidRDefault="00F1430A" w:rsidP="00F1430A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F1430A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430A"/>
    <w:rsid w:val="007B22BC"/>
    <w:rsid w:val="008F31E4"/>
    <w:rsid w:val="00F1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26C5BE-76CA-4E52-A96F-73BEE858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43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1430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1430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143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43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430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430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1430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1430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143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430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1430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430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