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72B" w:rsidRPr="007E6932" w:rsidRDefault="00DD472B" w:rsidP="00DD472B">
      <w:pPr>
        <w:pStyle w:val="Akti"/>
        <w:rPr>
          <w:lang w:val="sq-AL"/>
        </w:rPr>
      </w:pPr>
      <w:bookmarkStart w:id="0" w:name="_GoBack"/>
      <w:bookmarkEnd w:id="0"/>
      <w:r w:rsidRPr="007E6932">
        <w:rPr>
          <w:lang w:val="sq-AL"/>
        </w:rPr>
        <w:t>VENDIM</w:t>
      </w:r>
    </w:p>
    <w:p w:rsidR="00DD472B" w:rsidRPr="007E6932" w:rsidRDefault="00DD472B" w:rsidP="00DD472B">
      <w:pPr>
        <w:pStyle w:val="NumriData"/>
        <w:rPr>
          <w:lang w:val="sq-AL"/>
        </w:rPr>
      </w:pPr>
      <w:r w:rsidRPr="007E6932">
        <w:rPr>
          <w:lang w:val="sq-AL"/>
        </w:rPr>
        <w:t>Nr. 24, datë 18.2.2013</w:t>
      </w:r>
    </w:p>
    <w:p w:rsidR="00DD472B" w:rsidRPr="007E6932" w:rsidRDefault="00DD472B" w:rsidP="00DD472B">
      <w:pPr>
        <w:pStyle w:val="Paragrafi"/>
        <w:rPr>
          <w:sz w:val="20"/>
          <w:lang w:val="sq-AL"/>
        </w:rPr>
      </w:pPr>
    </w:p>
    <w:p w:rsidR="00DD472B" w:rsidRPr="007E6932" w:rsidRDefault="00DD472B" w:rsidP="00DD472B">
      <w:pPr>
        <w:pStyle w:val="Titulli"/>
        <w:rPr>
          <w:lang w:val="sq-AL"/>
        </w:rPr>
      </w:pPr>
      <w:r w:rsidRPr="007E6932">
        <w:rPr>
          <w:lang w:val="sq-AL"/>
        </w:rPr>
        <w:t>PËR</w:t>
      </w:r>
      <w:r w:rsidRPr="007E6932">
        <w:rPr>
          <w:sz w:val="40"/>
          <w:lang w:val="sq-AL"/>
        </w:rPr>
        <w:t xml:space="preserve"> </w:t>
      </w:r>
      <w:r w:rsidRPr="007E6932">
        <w:rPr>
          <w:lang w:val="sq-AL"/>
        </w:rPr>
        <w:t>KUALIFIKIMIN</w:t>
      </w:r>
      <w:r w:rsidRPr="007E6932">
        <w:rPr>
          <w:sz w:val="40"/>
          <w:lang w:val="sq-AL"/>
        </w:rPr>
        <w:t xml:space="preserve"> </w:t>
      </w:r>
      <w:r w:rsidRPr="007E6932">
        <w:rPr>
          <w:lang w:val="sq-AL"/>
        </w:rPr>
        <w:t>E</w:t>
      </w:r>
      <w:r w:rsidRPr="007E6932">
        <w:rPr>
          <w:sz w:val="40"/>
          <w:lang w:val="sq-AL"/>
        </w:rPr>
        <w:t xml:space="preserve"> </w:t>
      </w:r>
      <w:r w:rsidRPr="007E6932">
        <w:rPr>
          <w:lang w:val="sq-AL"/>
        </w:rPr>
        <w:t>IMPIANTIT</w:t>
      </w:r>
      <w:r w:rsidRPr="007E6932">
        <w:rPr>
          <w:sz w:val="40"/>
          <w:lang w:val="sq-AL"/>
        </w:rPr>
        <w:t xml:space="preserve"> </w:t>
      </w:r>
      <w:r w:rsidRPr="007E6932">
        <w:rPr>
          <w:lang w:val="sq-AL"/>
        </w:rPr>
        <w:t>PRODHUES</w:t>
      </w:r>
      <w:r w:rsidRPr="007E6932">
        <w:rPr>
          <w:sz w:val="40"/>
          <w:lang w:val="sq-AL"/>
        </w:rPr>
        <w:t xml:space="preserve"> </w:t>
      </w:r>
      <w:r w:rsidRPr="007E6932">
        <w:rPr>
          <w:lang w:val="sq-AL"/>
        </w:rPr>
        <w:t>PËR</w:t>
      </w:r>
      <w:r w:rsidRPr="007E6932">
        <w:rPr>
          <w:sz w:val="40"/>
          <w:lang w:val="sq-AL"/>
        </w:rPr>
        <w:t xml:space="preserve"> </w:t>
      </w:r>
      <w:r w:rsidRPr="007E6932">
        <w:rPr>
          <w:lang w:val="sq-AL"/>
        </w:rPr>
        <w:t>HECET</w:t>
      </w:r>
      <w:r w:rsidRPr="007E6932">
        <w:rPr>
          <w:sz w:val="40"/>
          <w:lang w:val="sq-AL"/>
        </w:rPr>
        <w:t xml:space="preserve"> </w:t>
      </w:r>
      <w:r w:rsidRPr="007E6932">
        <w:rPr>
          <w:lang w:val="sq-AL"/>
        </w:rPr>
        <w:t>“LURA 1”, “LURA 2” DHE “LURA 3” TË SHOQËRISË “ERDAT LURA” SHPK SI BURIM I RINOVUESHËM ENERGJIE</w:t>
      </w:r>
    </w:p>
    <w:p w:rsidR="00DD472B" w:rsidRPr="007E6932" w:rsidRDefault="00DD472B" w:rsidP="00DD472B">
      <w:pPr>
        <w:pStyle w:val="Paragrafi"/>
        <w:ind w:firstLine="0"/>
        <w:rPr>
          <w:sz w:val="18"/>
          <w:lang w:val="sq-AL"/>
        </w:rPr>
      </w:pPr>
    </w:p>
    <w:p w:rsidR="00DD472B" w:rsidRPr="007E6932" w:rsidRDefault="00DD472B" w:rsidP="00DD472B">
      <w:pPr>
        <w:pStyle w:val="Paragrafi"/>
        <w:rPr>
          <w:lang w:val="sq-AL"/>
        </w:rPr>
      </w:pPr>
      <w:r w:rsidRPr="007E6932">
        <w:rPr>
          <w:lang w:val="sq-AL"/>
        </w:rPr>
        <w:t xml:space="preserve">Në mbështetje të neneve 8 pika 2 germa “ll”, 9 dhe 39 të ligjit nr. 9072, datë 22.5.2003 “Për sektorin e energjisë elektrike”, të ndryshuar, neneve 6, 7 dhe 9, pikat 1 dhe 2 germa “a” të </w:t>
      </w:r>
      <w:r>
        <w:rPr>
          <w:lang w:val="sq-AL"/>
        </w:rPr>
        <w:t>“</w:t>
      </w:r>
      <w:r w:rsidRPr="007E6932">
        <w:rPr>
          <w:lang w:val="sq-AL"/>
        </w:rPr>
        <w:t>Rregullave dhe procedurave të certifikimit të prodhimit të energjisë elektrike nga burimet e rinovueshme</w:t>
      </w:r>
      <w:r>
        <w:rPr>
          <w:lang w:val="sq-AL"/>
        </w:rPr>
        <w:t>”,</w:t>
      </w:r>
      <w:r w:rsidRPr="007E6932">
        <w:rPr>
          <w:lang w:val="sq-AL"/>
        </w:rPr>
        <w:t xml:space="preserve"> të miratuara me vendimin e Bordit të Komisionerëve nr. 9, datë 21.2.2007, Bordi i Komisionerëve të ERE-s, në mbledhjen e tij të datës 18.2.2013, pasi shqyrtoi aplikimin e paraqitur nga shoqëria “Erdat Lura” sh.p.k. për kualifikimin e impiantit prodhues për hecet “Lura 1”, “Lura 2” dhe “Lura 3”, si burim i rinovueshëm energjie,</w:t>
      </w:r>
    </w:p>
    <w:p w:rsidR="00DD472B" w:rsidRPr="007E6932" w:rsidRDefault="00DD472B" w:rsidP="00DD472B">
      <w:pPr>
        <w:pStyle w:val="Paragrafi"/>
        <w:rPr>
          <w:lang w:val="sq-AL"/>
        </w:rPr>
      </w:pPr>
      <w:r w:rsidRPr="007E6932">
        <w:rPr>
          <w:lang w:val="sq-AL"/>
        </w:rPr>
        <w:t>konstatoi se:</w:t>
      </w:r>
    </w:p>
    <w:p w:rsidR="00DD472B" w:rsidRPr="007E6932" w:rsidRDefault="00DD472B" w:rsidP="00DD472B">
      <w:pPr>
        <w:pStyle w:val="Paragrafi"/>
        <w:rPr>
          <w:lang w:val="sq-AL"/>
        </w:rPr>
      </w:pPr>
      <w:r w:rsidRPr="007E6932">
        <w:rPr>
          <w:lang w:val="sq-AL"/>
        </w:rPr>
        <w:t>Aplikimi i shoqërisë “Erdat Lura” sh.p.k., plotëson kërkesat e parashikuara nga ERE në rregulloren “Për procedurat e licencimit, modifikimit, transferimit të plotë/të pjesshëm dhe rinovimit të licencave” si më poshtë:</w:t>
      </w:r>
    </w:p>
    <w:p w:rsidR="00DD472B" w:rsidRPr="007E6932" w:rsidRDefault="00DD472B" w:rsidP="00DD472B">
      <w:pPr>
        <w:pStyle w:val="Paragrafi"/>
        <w:rPr>
          <w:lang w:val="sq-AL"/>
        </w:rPr>
      </w:pPr>
      <w:r w:rsidRPr="007E6932">
        <w:rPr>
          <w:lang w:val="sq-AL"/>
        </w:rPr>
        <w:t>- Neni 7 pika 1 germat “a”, “b”, “c”, “d”</w:t>
      </w:r>
    </w:p>
    <w:p w:rsidR="00DD472B" w:rsidRPr="007E6932" w:rsidRDefault="00DD472B" w:rsidP="00DD472B">
      <w:pPr>
        <w:pStyle w:val="Paragrafi"/>
        <w:rPr>
          <w:lang w:val="sq-AL"/>
        </w:rPr>
      </w:pPr>
      <w:r w:rsidRPr="007E6932">
        <w:rPr>
          <w:lang w:val="sq-AL"/>
        </w:rPr>
        <w:t>Është plotësuar tërësisht.</w:t>
      </w:r>
    </w:p>
    <w:p w:rsidR="00DD472B" w:rsidRPr="007E6932" w:rsidRDefault="00DD472B" w:rsidP="00DD472B">
      <w:pPr>
        <w:pStyle w:val="Paragrafi"/>
        <w:rPr>
          <w:lang w:val="sq-AL"/>
        </w:rPr>
      </w:pPr>
      <w:r w:rsidRPr="007E6932">
        <w:rPr>
          <w:lang w:val="sq-AL"/>
        </w:rPr>
        <w:t>- Neni 7 pika 2 germat “a”, “b”, “c”, “d”</w:t>
      </w:r>
    </w:p>
    <w:p w:rsidR="00DD472B" w:rsidRPr="007E6932" w:rsidRDefault="00DD472B" w:rsidP="00DD472B">
      <w:pPr>
        <w:pStyle w:val="Paragrafi"/>
        <w:rPr>
          <w:lang w:val="sq-AL"/>
        </w:rPr>
      </w:pPr>
      <w:r w:rsidRPr="007E6932">
        <w:rPr>
          <w:lang w:val="sq-AL"/>
        </w:rPr>
        <w:t>Është plotësuar tërësisht.</w:t>
      </w:r>
    </w:p>
    <w:p w:rsidR="00DD472B" w:rsidRPr="007E6932" w:rsidRDefault="00DD472B" w:rsidP="00DD472B">
      <w:pPr>
        <w:pStyle w:val="Paragrafi"/>
        <w:rPr>
          <w:lang w:val="sq-AL"/>
        </w:rPr>
      </w:pPr>
      <w:r w:rsidRPr="007E6932">
        <w:rPr>
          <w:lang w:val="sq-AL"/>
        </w:rPr>
        <w:t>- Neni 7 pika 4 germat “a”, “b”, “c”</w:t>
      </w:r>
    </w:p>
    <w:p w:rsidR="00DD472B" w:rsidRPr="007E6932" w:rsidRDefault="00DD472B" w:rsidP="00DD472B">
      <w:pPr>
        <w:pStyle w:val="Paragrafi"/>
        <w:rPr>
          <w:lang w:val="sq-AL"/>
        </w:rPr>
      </w:pPr>
      <w:r w:rsidRPr="007E6932">
        <w:rPr>
          <w:lang w:val="sq-AL"/>
        </w:rPr>
        <w:t>Është plotësuar tërësisht.</w:t>
      </w:r>
    </w:p>
    <w:p w:rsidR="00DD472B" w:rsidRPr="007E6932" w:rsidRDefault="00DD472B" w:rsidP="00DD472B">
      <w:pPr>
        <w:pStyle w:val="Paragrafi"/>
        <w:rPr>
          <w:lang w:val="sq-AL"/>
        </w:rPr>
      </w:pPr>
      <w:r w:rsidRPr="007E6932">
        <w:rPr>
          <w:lang w:val="sq-AL"/>
        </w:rPr>
        <w:t xml:space="preserve">Për gjithë sa më sipër cituar, Bordi i Komisionerëve të ERE-s </w:t>
      </w:r>
    </w:p>
    <w:p w:rsidR="00DD472B" w:rsidRPr="003E216B" w:rsidRDefault="00DD472B" w:rsidP="00DD472B">
      <w:pPr>
        <w:pStyle w:val="Paragrafi"/>
        <w:rPr>
          <w:sz w:val="18"/>
          <w:lang w:val="sq-AL"/>
        </w:rPr>
      </w:pPr>
    </w:p>
    <w:p w:rsidR="00DD472B" w:rsidRPr="007E6932" w:rsidRDefault="00DD472B" w:rsidP="00DD472B">
      <w:pPr>
        <w:pStyle w:val="VENDOSI"/>
        <w:rPr>
          <w:lang w:val="sq-AL"/>
        </w:rPr>
      </w:pPr>
      <w:r w:rsidRPr="007E6932">
        <w:rPr>
          <w:lang w:val="sq-AL"/>
        </w:rPr>
        <w:t>Vendosi:</w:t>
      </w:r>
    </w:p>
    <w:p w:rsidR="00DD472B" w:rsidRPr="003E216B" w:rsidRDefault="00DD472B" w:rsidP="00DD472B">
      <w:pPr>
        <w:pStyle w:val="Paragrafi"/>
        <w:rPr>
          <w:sz w:val="18"/>
          <w:lang w:val="sq-AL"/>
        </w:rPr>
      </w:pPr>
    </w:p>
    <w:p w:rsidR="00DD472B" w:rsidRPr="007E6932" w:rsidRDefault="00DD472B" w:rsidP="00DD472B">
      <w:pPr>
        <w:pStyle w:val="Paragrafi"/>
        <w:rPr>
          <w:lang w:val="sq-AL"/>
        </w:rPr>
      </w:pPr>
      <w:r w:rsidRPr="007E6932">
        <w:rPr>
          <w:lang w:val="sq-AL"/>
        </w:rPr>
        <w:t>1. Miratimin e kërkesës së shoqërisë “Erdat Lura” sh.p.k., për kualifikimin e impiantit prodhues për hecet “Lura 1”, “Lura 2” dhe “Lura 3”, si burime të rinovueshm</w:t>
      </w:r>
      <w:r>
        <w:rPr>
          <w:lang w:val="sq-AL"/>
        </w:rPr>
        <w:t>e</w:t>
      </w:r>
      <w:r w:rsidRPr="007E6932">
        <w:rPr>
          <w:lang w:val="sq-AL"/>
        </w:rPr>
        <w:t xml:space="preserve"> energjie.</w:t>
      </w:r>
    </w:p>
    <w:p w:rsidR="00DD472B" w:rsidRPr="007E6932" w:rsidRDefault="00DD472B" w:rsidP="00DD472B">
      <w:pPr>
        <w:pStyle w:val="Paragrafi"/>
        <w:rPr>
          <w:lang w:val="sq-AL"/>
        </w:rPr>
      </w:pPr>
      <w:r w:rsidRPr="007E6932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DD472B" w:rsidRPr="007E6932" w:rsidRDefault="00DD472B" w:rsidP="00DD472B">
      <w:pPr>
        <w:pStyle w:val="Paragrafi"/>
        <w:rPr>
          <w:lang w:val="sq-AL"/>
        </w:rPr>
      </w:pPr>
      <w:r w:rsidRPr="007E6932">
        <w:rPr>
          <w:lang w:val="sq-AL"/>
        </w:rPr>
        <w:t>Ky vendim hyn në fuqi menjëherë.</w:t>
      </w:r>
    </w:p>
    <w:p w:rsidR="00DD472B" w:rsidRPr="007E6932" w:rsidRDefault="00DD472B" w:rsidP="00DD472B">
      <w:pPr>
        <w:pStyle w:val="Paragrafi"/>
        <w:rPr>
          <w:lang w:val="sq-AL"/>
        </w:rPr>
      </w:pPr>
      <w:r w:rsidRPr="007E6932">
        <w:rPr>
          <w:lang w:val="sq-AL"/>
        </w:rPr>
        <w:t>Ky vendim botohet në Fletoren Zyrtare.</w:t>
      </w:r>
    </w:p>
    <w:p w:rsidR="00DD472B" w:rsidRPr="007E6932" w:rsidRDefault="00DD472B" w:rsidP="00DD472B">
      <w:pPr>
        <w:pStyle w:val="Autoriteti"/>
        <w:rPr>
          <w:sz w:val="16"/>
          <w:lang w:val="sq-AL"/>
        </w:rPr>
      </w:pPr>
    </w:p>
    <w:p w:rsidR="00DD472B" w:rsidRPr="007E6932" w:rsidRDefault="00DD472B" w:rsidP="00DD472B">
      <w:pPr>
        <w:pStyle w:val="Autoriteti"/>
        <w:rPr>
          <w:lang w:val="sq-AL"/>
        </w:rPr>
      </w:pPr>
      <w:r w:rsidRPr="007E6932">
        <w:rPr>
          <w:lang w:val="sq-AL"/>
        </w:rPr>
        <w:t>KRYETARI</w:t>
      </w:r>
    </w:p>
    <w:p w:rsidR="00DD472B" w:rsidRPr="007E6932" w:rsidRDefault="00DD472B" w:rsidP="00DD472B">
      <w:pPr>
        <w:pStyle w:val="AutoritetiEmer"/>
        <w:rPr>
          <w:lang w:val="sq-AL"/>
        </w:rPr>
      </w:pPr>
      <w:r w:rsidRPr="007E6932">
        <w:rPr>
          <w:lang w:val="sq-AL"/>
        </w:rPr>
        <w:t>Sokol Ramadan</w:t>
      </w:r>
    </w:p>
    <w:sectPr w:rsidR="00DD472B" w:rsidRPr="007E6932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472B"/>
    <w:rsid w:val="00092C0F"/>
    <w:rsid w:val="00DD472B"/>
    <w:rsid w:val="00E5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699426-FDC6-4670-A75C-89D81050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D472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D472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D472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D472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D472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D472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D472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D472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D472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D472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D472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D472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D472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2019-03-18T13:15:00Z</dcterms:created>
  <dcterms:modified xsi:type="dcterms:W3CDTF">2019-03-18T13:15:00Z</dcterms:modified>
</cp:coreProperties>
</file>