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B8" w:rsidRPr="00896428" w:rsidRDefault="001432B8" w:rsidP="001432B8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VENDIM</w:t>
      </w:r>
    </w:p>
    <w:p w:rsidR="001432B8" w:rsidRPr="00896428" w:rsidRDefault="001432B8" w:rsidP="001432B8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55, datë 29.5.2013</w:t>
      </w:r>
    </w:p>
    <w:p w:rsidR="001432B8" w:rsidRPr="00896428" w:rsidRDefault="001432B8" w:rsidP="001432B8">
      <w:pPr>
        <w:pStyle w:val="Paragrafi"/>
        <w:rPr>
          <w:lang w:val="sq-AL"/>
        </w:rPr>
      </w:pPr>
    </w:p>
    <w:p w:rsidR="001432B8" w:rsidRPr="00896428" w:rsidRDefault="001432B8" w:rsidP="001432B8">
      <w:pPr>
        <w:pStyle w:val="Titulli"/>
        <w:rPr>
          <w:lang w:val="sq-AL"/>
        </w:rPr>
      </w:pPr>
      <w:r w:rsidRPr="00896428">
        <w:rPr>
          <w:lang w:val="sq-AL"/>
        </w:rPr>
        <w:t>PËR FILLIMIN E</w:t>
      </w:r>
      <w:r>
        <w:rPr>
          <w:lang w:val="sq-AL"/>
        </w:rPr>
        <w:t xml:space="preserve"> </w:t>
      </w:r>
      <w:r w:rsidRPr="00896428">
        <w:rPr>
          <w:lang w:val="sq-AL"/>
        </w:rPr>
        <w:t>PROCEDURAVE TË SHQYRTIMIT TË APLIKIMIT TË SHOQËRISË</w:t>
      </w:r>
      <w:r>
        <w:rPr>
          <w:lang w:val="sq-AL"/>
        </w:rPr>
        <w:t xml:space="preserve"> </w:t>
      </w:r>
      <w:r w:rsidRPr="00896428">
        <w:rPr>
          <w:lang w:val="sq-AL"/>
        </w:rPr>
        <w:t>“SNOW ENERGY”</w:t>
      </w:r>
      <w:r>
        <w:rPr>
          <w:lang w:val="sq-AL"/>
        </w:rPr>
        <w:t xml:space="preserve"> </w:t>
      </w:r>
      <w:r w:rsidRPr="00896428">
        <w:rPr>
          <w:lang w:val="sq-AL"/>
        </w:rPr>
        <w:t>SHPK</w:t>
      </w:r>
      <w:r>
        <w:rPr>
          <w:lang w:val="sq-AL"/>
        </w:rPr>
        <w:t xml:space="preserve"> </w:t>
      </w:r>
      <w:r w:rsidRPr="00896428">
        <w:rPr>
          <w:lang w:val="sq-AL"/>
        </w:rPr>
        <w:t>PËR KUALIFIKIMIN E IMPIANTIT PRODHUES PËR HEC “KOKA 1” SI BURIM I RINOVUESHËM ENERGJIE</w:t>
      </w:r>
    </w:p>
    <w:p w:rsidR="001432B8" w:rsidRPr="00896428" w:rsidRDefault="001432B8" w:rsidP="001432B8">
      <w:pPr>
        <w:pStyle w:val="Paragrafi"/>
        <w:rPr>
          <w:lang w:val="sq-AL"/>
        </w:rPr>
      </w:pP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 xml:space="preserve">Në mbështetje të neneve 8 pika 2, germa “ll”, 9 dhe 39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>9072, dat</w:t>
      </w:r>
      <w:r>
        <w:rPr>
          <w:rFonts w:ascii="Times New Roman" w:hAnsi="Times New Roman"/>
          <w:lang w:val="sq-AL"/>
        </w:rPr>
        <w:t>ë</w:t>
      </w:r>
      <w:r w:rsidRPr="00896428">
        <w:rPr>
          <w:lang w:val="sq-AL"/>
        </w:rPr>
        <w:t xml:space="preserve"> 22.5.2003 “P</w:t>
      </w:r>
      <w:r>
        <w:rPr>
          <w:rFonts w:ascii="Times New Roman" w:hAnsi="Times New Roman"/>
          <w:lang w:val="sq-AL"/>
        </w:rPr>
        <w:t>ë</w:t>
      </w:r>
      <w:r w:rsidRPr="00896428">
        <w:rPr>
          <w:lang w:val="sq-AL"/>
        </w:rPr>
        <w:t>r sektorin e energjis</w:t>
      </w:r>
      <w:r>
        <w:rPr>
          <w:rFonts w:ascii="Times New Roman" w:hAnsi="Times New Roman"/>
          <w:lang w:val="sq-AL"/>
        </w:rPr>
        <w:t>ë</w:t>
      </w:r>
      <w:r w:rsidRPr="00896428">
        <w:rPr>
          <w:lang w:val="sq-AL"/>
        </w:rPr>
        <w:t xml:space="preserve"> elektrike”</w:t>
      </w:r>
      <w:r>
        <w:rPr>
          <w:lang w:val="sq-AL"/>
        </w:rPr>
        <w:t>,</w:t>
      </w:r>
      <w:r w:rsidRPr="00896428">
        <w:rPr>
          <w:lang w:val="sq-AL"/>
        </w:rPr>
        <w:t xml:space="preserve"> të ndryshuar, nenit 18 pika 1 germa “d”, të </w:t>
      </w:r>
      <w:r>
        <w:rPr>
          <w:lang w:val="sq-AL"/>
        </w:rPr>
        <w:t>“</w:t>
      </w:r>
      <w:r w:rsidRPr="00896428">
        <w:rPr>
          <w:lang w:val="sq-AL"/>
        </w:rPr>
        <w:t>Rregullave të praktikës dhe procedurave të ERE-s</w:t>
      </w:r>
      <w:r>
        <w:rPr>
          <w:lang w:val="sq-AL"/>
        </w:rPr>
        <w:t>”,</w:t>
      </w:r>
      <w:r w:rsidRPr="00896428">
        <w:rPr>
          <w:lang w:val="sq-AL"/>
        </w:rPr>
        <w:t xml:space="preserve"> të miratuara me vendimin e Bordit të Komisionerëve </w:t>
      </w:r>
      <w:r>
        <w:rPr>
          <w:lang w:val="sq-AL"/>
        </w:rPr>
        <w:t xml:space="preserve">nr. </w:t>
      </w:r>
      <w:r w:rsidRPr="00896428">
        <w:rPr>
          <w:lang w:val="sq-AL"/>
        </w:rPr>
        <w:t xml:space="preserve">21 datë 18.3.2009, dhe neneve 7 dhe 8 të </w:t>
      </w:r>
      <w:r>
        <w:rPr>
          <w:lang w:val="sq-AL"/>
        </w:rPr>
        <w:t>“</w:t>
      </w:r>
      <w:r w:rsidRPr="00896428">
        <w:rPr>
          <w:lang w:val="sq-AL"/>
        </w:rPr>
        <w:t>Rregullave dhe procedurave të certifikimit të prodhimit të energjisë elektrike nga burimet e rinovueshme</w:t>
      </w:r>
      <w:r>
        <w:rPr>
          <w:lang w:val="sq-AL"/>
        </w:rPr>
        <w:t>”,</w:t>
      </w:r>
      <w:r w:rsidRPr="00896428">
        <w:rPr>
          <w:lang w:val="sq-AL"/>
        </w:rPr>
        <w:t xml:space="preserve"> të miratuara me vendimin e Bordit të Komisionerëve </w:t>
      </w:r>
      <w:r>
        <w:rPr>
          <w:lang w:val="sq-AL"/>
        </w:rPr>
        <w:t xml:space="preserve">nr. </w:t>
      </w:r>
      <w:r w:rsidRPr="00896428">
        <w:rPr>
          <w:lang w:val="sq-AL"/>
        </w:rPr>
        <w:t>9, datë 21.2.2007, Bordi i Komisioner</w:t>
      </w:r>
      <w:r>
        <w:rPr>
          <w:rFonts w:ascii="Times New Roman" w:hAnsi="Times New Roman"/>
          <w:lang w:val="sq-AL"/>
        </w:rPr>
        <w:t>ë</w:t>
      </w:r>
      <w:r w:rsidRPr="00896428">
        <w:rPr>
          <w:lang w:val="sq-AL"/>
        </w:rPr>
        <w:t>ve, në mbledhjen e tij të datës 29.5.2013, pasi shqyrtoi aplikimin e paraqitur nga shoqëria “Snow Energy” sh.p.k</w:t>
      </w:r>
      <w:r>
        <w:rPr>
          <w:lang w:val="sq-AL"/>
        </w:rPr>
        <w:t>.</w:t>
      </w:r>
      <w:r w:rsidRPr="00896428">
        <w:rPr>
          <w:lang w:val="sq-AL"/>
        </w:rPr>
        <w:t xml:space="preserve"> për kualifikimin e impiantit prodhues HEC “Koka 1”, si burim i rinovueshëm energjie, </w:t>
      </w:r>
    </w:p>
    <w:p w:rsidR="001432B8" w:rsidRPr="00896428" w:rsidRDefault="001432B8" w:rsidP="001432B8">
      <w:pPr>
        <w:pStyle w:val="Paragrafi"/>
        <w:rPr>
          <w:lang w:val="sq-AL"/>
        </w:rPr>
      </w:pPr>
      <w:r>
        <w:rPr>
          <w:lang w:val="sq-AL"/>
        </w:rPr>
        <w:t>k</w:t>
      </w:r>
      <w:r w:rsidRPr="00896428">
        <w:rPr>
          <w:lang w:val="sq-AL"/>
        </w:rPr>
        <w:t>onstatoi se:</w:t>
      </w: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>Aplikimi i paraqitur nga shoqëria “Snow Energy” sh.p.k</w:t>
      </w:r>
      <w:r>
        <w:rPr>
          <w:lang w:val="sq-AL"/>
        </w:rPr>
        <w:t>.</w:t>
      </w:r>
      <w:r w:rsidRPr="00896428">
        <w:rPr>
          <w:lang w:val="sq-AL"/>
        </w:rPr>
        <w:t xml:space="preserve"> është konform </w:t>
      </w:r>
      <w:r>
        <w:rPr>
          <w:lang w:val="sq-AL"/>
        </w:rPr>
        <w:t>“</w:t>
      </w:r>
      <w:r w:rsidRPr="00896428">
        <w:rPr>
          <w:lang w:val="sq-AL"/>
        </w:rPr>
        <w:t>Rregullave dhe procedurave të certifikimit të prodhimit të energjisë elektrike nga burimet e rinovueshme</w:t>
      </w:r>
      <w:r>
        <w:rPr>
          <w:lang w:val="sq-AL"/>
        </w:rPr>
        <w:t>”,</w:t>
      </w:r>
      <w:r w:rsidRPr="00896428">
        <w:rPr>
          <w:lang w:val="sq-AL"/>
        </w:rPr>
        <w:t xml:space="preserve"> si më poshtë:</w:t>
      </w: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>- Neni 7, pika 1 , germat “a”, “b”, “c”, “d”</w:t>
      </w: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>Përshkrimi i përgjithshëm</w:t>
      </w:r>
      <w:r>
        <w:rPr>
          <w:lang w:val="sq-AL"/>
        </w:rPr>
        <w:t xml:space="preserve"> i centralit</w:t>
      </w:r>
      <w:r w:rsidRPr="00896428">
        <w:rPr>
          <w:lang w:val="sq-AL"/>
        </w:rPr>
        <w:t xml:space="preserve"> </w:t>
      </w: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 xml:space="preserve">Ky dokumentacion është dhënë i saktë dhe i plotë. </w:t>
      </w: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 xml:space="preserve">- Neni 7, pika 2, germat “a”, “b”, “c”, “d” </w:t>
      </w: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 xml:space="preserve">Dokumentacioni vijues grafik, </w:t>
      </w:r>
      <w:r>
        <w:rPr>
          <w:lang w:val="sq-AL"/>
        </w:rPr>
        <w:t xml:space="preserve">korografia, </w:t>
      </w:r>
      <w:r w:rsidRPr="00896428">
        <w:rPr>
          <w:lang w:val="sq-AL"/>
        </w:rPr>
        <w:t xml:space="preserve">planimetria e përgjithshme, skema funksionale etj. </w:t>
      </w: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>Ky dokumentacion është paraqitur n</w:t>
      </w:r>
      <w:r>
        <w:rPr>
          <w:lang w:val="sq-AL"/>
        </w:rPr>
        <w:t>ë</w:t>
      </w:r>
      <w:r w:rsidRPr="00896428">
        <w:rPr>
          <w:lang w:val="sq-AL"/>
        </w:rPr>
        <w:t xml:space="preserve"> mënyrë korrekte.</w:t>
      </w: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>- Neni 7, pika 3 , germat “a”, “b”, “c”</w:t>
      </w: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 xml:space="preserve">Përshkrimi i centralit… </w:t>
      </w: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 xml:space="preserve">Ky dokumentacion është dhënë i saktë dhe i plotë. </w:t>
      </w: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>Për gjithë sa më sipër cituar, Bordi i Komisionerëve të ERE-s</w:t>
      </w:r>
    </w:p>
    <w:p w:rsidR="001432B8" w:rsidRPr="00896428" w:rsidRDefault="001432B8" w:rsidP="001432B8">
      <w:pPr>
        <w:pStyle w:val="Paragrafi"/>
        <w:rPr>
          <w:lang w:val="sq-AL"/>
        </w:rPr>
      </w:pPr>
    </w:p>
    <w:p w:rsidR="001432B8" w:rsidRPr="00896428" w:rsidRDefault="001432B8" w:rsidP="001432B8">
      <w:pPr>
        <w:pStyle w:val="VENDOSI"/>
        <w:rPr>
          <w:lang w:val="sq-AL"/>
        </w:rPr>
      </w:pPr>
      <w:r w:rsidRPr="00896428">
        <w:rPr>
          <w:lang w:val="sq-AL"/>
        </w:rPr>
        <w:t>VENDOSI:</w:t>
      </w:r>
    </w:p>
    <w:p w:rsidR="001432B8" w:rsidRPr="00896428" w:rsidRDefault="001432B8" w:rsidP="001432B8">
      <w:pPr>
        <w:pStyle w:val="Paragrafi"/>
        <w:rPr>
          <w:lang w:val="sq-AL"/>
        </w:rPr>
      </w:pP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>1. Të fillojë procedurat për shqyrtimin e aplikimit të shoqërisë “Snow Energy” sh.p.k</w:t>
      </w:r>
      <w:r>
        <w:rPr>
          <w:lang w:val="sq-AL"/>
        </w:rPr>
        <w:t>.</w:t>
      </w:r>
      <w:r w:rsidRPr="00896428">
        <w:rPr>
          <w:lang w:val="sq-AL"/>
        </w:rPr>
        <w:t>, për kualifikimin e impiantit prodhues për HEC “Koka 1”, si burim i rinovueshëm energjie.</w:t>
      </w: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>2. Ngarkohet Drejtoria e Licencimit dhe Monitorimit të Tregut të njoftojë aplikuesin lidhur me vendimin e Bordit të Komisionerëve të ERE-s.</w:t>
      </w: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>Ky vendim hyn në fuqi menjëherë.</w:t>
      </w:r>
    </w:p>
    <w:p w:rsidR="001432B8" w:rsidRPr="00896428" w:rsidRDefault="001432B8" w:rsidP="001432B8">
      <w:pPr>
        <w:pStyle w:val="Paragrafi"/>
        <w:rPr>
          <w:lang w:val="sq-AL"/>
        </w:rPr>
      </w:pPr>
      <w:r w:rsidRPr="00896428">
        <w:rPr>
          <w:lang w:val="sq-AL"/>
        </w:rPr>
        <w:t xml:space="preserve">Ky vendim botohet në Fletoren Zyrtare. </w:t>
      </w:r>
    </w:p>
    <w:p w:rsidR="001432B8" w:rsidRPr="00896428" w:rsidRDefault="001432B8" w:rsidP="001432B8">
      <w:pPr>
        <w:pStyle w:val="Paragrafi"/>
        <w:ind w:firstLine="0"/>
        <w:rPr>
          <w:lang w:val="sq-AL"/>
        </w:rPr>
      </w:pPr>
    </w:p>
    <w:p w:rsidR="001432B8" w:rsidRPr="00896428" w:rsidRDefault="001432B8" w:rsidP="001432B8">
      <w:pPr>
        <w:pStyle w:val="Autoriteti"/>
        <w:rPr>
          <w:lang w:val="sq-AL"/>
        </w:rPr>
      </w:pPr>
      <w:r>
        <w:rPr>
          <w:lang w:val="sq-AL"/>
        </w:rPr>
        <w:t xml:space="preserve"> </w:t>
      </w:r>
      <w:r w:rsidRPr="00896428">
        <w:rPr>
          <w:lang w:val="sq-AL"/>
        </w:rPr>
        <w:t xml:space="preserve">KRYETARI </w:t>
      </w:r>
    </w:p>
    <w:p w:rsidR="001432B8" w:rsidRPr="00896428" w:rsidRDefault="001432B8" w:rsidP="001432B8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896428">
        <w:rPr>
          <w:lang w:val="sq-AL"/>
        </w:rPr>
        <w:t>Sokol Ramadani</w:t>
      </w:r>
    </w:p>
    <w:sectPr w:rsidR="001432B8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32B8"/>
    <w:rsid w:val="001432B8"/>
    <w:rsid w:val="00614ECE"/>
    <w:rsid w:val="0080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5EFE9B-3460-4C63-BF0B-6AD99343F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432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432B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432B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432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432B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432B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432B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432B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432B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432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432B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432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432B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