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3B1" w:rsidRPr="00271855" w:rsidRDefault="00E463B1" w:rsidP="00E463B1">
      <w:pPr>
        <w:pStyle w:val="Akti"/>
        <w:rPr>
          <w:sz w:val="21"/>
          <w:szCs w:val="21"/>
        </w:rPr>
      </w:pPr>
      <w:bookmarkStart w:id="0" w:name="_GoBack"/>
      <w:bookmarkEnd w:id="0"/>
      <w:r w:rsidRPr="00271855">
        <w:rPr>
          <w:sz w:val="21"/>
          <w:szCs w:val="21"/>
        </w:rPr>
        <w:t>VENDIM</w:t>
      </w:r>
    </w:p>
    <w:p w:rsidR="00E463B1" w:rsidRPr="00271855" w:rsidRDefault="00E463B1" w:rsidP="00E463B1">
      <w:pPr>
        <w:pStyle w:val="NumriData"/>
        <w:rPr>
          <w:sz w:val="21"/>
          <w:szCs w:val="21"/>
        </w:rPr>
      </w:pPr>
      <w:r w:rsidRPr="00271855">
        <w:rPr>
          <w:sz w:val="21"/>
          <w:szCs w:val="21"/>
        </w:rPr>
        <w:t xml:space="preserve">Nr. 62, </w:t>
      </w:r>
      <w:proofErr w:type="spellStart"/>
      <w:r w:rsidRPr="00271855">
        <w:rPr>
          <w:sz w:val="21"/>
          <w:szCs w:val="21"/>
        </w:rPr>
        <w:t>datë</w:t>
      </w:r>
      <w:proofErr w:type="spellEnd"/>
      <w:r w:rsidRPr="00271855">
        <w:rPr>
          <w:sz w:val="21"/>
          <w:szCs w:val="21"/>
        </w:rPr>
        <w:t xml:space="preserve"> 6.6.2013</w:t>
      </w:r>
    </w:p>
    <w:p w:rsidR="00E463B1" w:rsidRPr="00271855" w:rsidRDefault="00E463B1" w:rsidP="00E463B1">
      <w:pPr>
        <w:pStyle w:val="Paragrafi"/>
        <w:jc w:val="center"/>
        <w:rPr>
          <w:b/>
          <w:sz w:val="21"/>
          <w:szCs w:val="21"/>
          <w:lang w:val="sq-AL"/>
        </w:rPr>
      </w:pPr>
    </w:p>
    <w:p w:rsidR="00E463B1" w:rsidRPr="00271855" w:rsidRDefault="00E463B1" w:rsidP="00E463B1">
      <w:pPr>
        <w:pStyle w:val="Paragrafi"/>
        <w:jc w:val="center"/>
        <w:rPr>
          <w:b/>
          <w:sz w:val="21"/>
          <w:szCs w:val="21"/>
          <w:lang w:val="sq-AL"/>
        </w:rPr>
      </w:pPr>
      <w:r w:rsidRPr="00271855">
        <w:rPr>
          <w:b/>
          <w:sz w:val="21"/>
          <w:szCs w:val="21"/>
          <w:lang w:val="sq-AL"/>
        </w:rPr>
        <w:t>PËR FILLIMIN E PROCEDURAVE PËR LICENCIMIN E SHOQËRISË “HIDRO ENERGY SOTIRA” SHPK NË AKTIVITETIN E PRODHIMIT TË ENERGJISË ELEKTRIKE NGA HECET “SOTIRE”</w:t>
      </w:r>
    </w:p>
    <w:p w:rsidR="00E463B1" w:rsidRPr="00271855" w:rsidRDefault="00E463B1" w:rsidP="00E463B1">
      <w:pPr>
        <w:pStyle w:val="Paragrafi"/>
        <w:rPr>
          <w:sz w:val="21"/>
          <w:szCs w:val="21"/>
          <w:lang w:val="sq-AL"/>
        </w:rPr>
      </w:pPr>
    </w:p>
    <w:p w:rsidR="00E463B1" w:rsidRPr="00271855" w:rsidRDefault="00E463B1" w:rsidP="00E463B1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Në mbështetje të nenit 8 pika 2 germa “a”, nenit 9 dhe nenit 13 pika 1, germa “a” të ligjit nr. 9072, datë 22.5.2003 “Për sektorin e energjisë elektrike”, të ndryshuar, nenit 4, pika 1, germa “a” dhe nenit 10, pikat 1, 3 dhe 4 të rregullores “Për procedurat e licencimit, modifikimit, transferimit të plotë/pjesshëm dhe rinovimit të licencave”, të miratuar me vendimin e Bordit të Komisionerëve nr. 108, datë 9.9.2008, nenit 18, pika 1, germa “a” të Rregullave të Praktikës dhe Procedurave të ERE-s, miratuar me vendimin e Bordit të Komisionerëve nr. 21, datë 18.3.2009, të ndryshuar, Bordi i Komisionerëve të Entit Rregullator të Energjisë (ERE), në mbledhjen e tij të datës 6.6.2013, pasi shqyrtoi aplikimin e paraqitur nga shoqëria “Hidro Energy Sotira”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E463B1" w:rsidRPr="00271855" w:rsidRDefault="00E463B1" w:rsidP="00E463B1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konstatoi se: </w:t>
      </w:r>
    </w:p>
    <w:p w:rsidR="00E463B1" w:rsidRPr="00271855" w:rsidRDefault="00E463B1" w:rsidP="00E463B1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Aplikimi i shoqërisë “Hidro Energy Sotira” sh.p.k., plotëson kërkesat e parashikuara nga ERE në rregulloren për procedurat e licencimit, modifikimit, transferimit të plotë/të pjesshëm dhe rinovimit të licencave si më poshtë: </w:t>
      </w:r>
    </w:p>
    <w:p w:rsidR="00E463B1" w:rsidRPr="00271855" w:rsidRDefault="00E463B1" w:rsidP="00E463B1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Formati i aplikimit (neni 9, pika 1) është paraqitur dhe plotësuar në mënyrë korrekte. </w:t>
      </w:r>
    </w:p>
    <w:p w:rsidR="00E463B1" w:rsidRPr="00271855" w:rsidRDefault="00E463B1" w:rsidP="00E463B1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Dokumentacioni juridik, administrativ dhe pronësor (neni 9, pika 2) është paraqitur dhe plotësuar në mënyrë korrekte. </w:t>
      </w:r>
    </w:p>
    <w:p w:rsidR="00E463B1" w:rsidRPr="00271855" w:rsidRDefault="00E463B1" w:rsidP="00E463B1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- Dokumentacioni financiar dhe fiskal (neni 9, pika 3) është paraqitur dhe plotësuar në mënyrë korrekte. </w:t>
      </w:r>
    </w:p>
    <w:p w:rsidR="00E463B1" w:rsidRPr="00271855" w:rsidRDefault="00E463B1" w:rsidP="00E463B1">
      <w:pPr>
        <w:pStyle w:val="Paragrafi"/>
        <w:rPr>
          <w:sz w:val="21"/>
          <w:szCs w:val="21"/>
          <w:lang w:val="sq-AL"/>
        </w:rPr>
      </w:pPr>
    </w:p>
    <w:p w:rsidR="00E463B1" w:rsidRPr="00271855" w:rsidRDefault="00E463B1" w:rsidP="00E463B1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- Dokumentacionit teknik (neni 9, pikat 4.1.1, 4.1.2, 4.1.3, 4.1.4, 4.1.5) është plotësuar në mënyrë korrekte.</w:t>
      </w:r>
    </w:p>
    <w:p w:rsidR="00E463B1" w:rsidRPr="00271855" w:rsidRDefault="00E463B1" w:rsidP="00E463B1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Për gjithë sa më sipër, Bordi i Komisionerëve të ERE-s </w:t>
      </w:r>
    </w:p>
    <w:p w:rsidR="00E463B1" w:rsidRPr="00271855" w:rsidRDefault="00E463B1" w:rsidP="00E463B1">
      <w:pPr>
        <w:pStyle w:val="Paragrafi"/>
        <w:rPr>
          <w:sz w:val="21"/>
          <w:szCs w:val="21"/>
          <w:lang w:val="sq-AL"/>
        </w:rPr>
      </w:pPr>
    </w:p>
    <w:p w:rsidR="00E463B1" w:rsidRPr="00271855" w:rsidRDefault="00E463B1" w:rsidP="00E463B1">
      <w:pPr>
        <w:pStyle w:val="Paragrafi"/>
        <w:jc w:val="center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VENDOSI:</w:t>
      </w:r>
    </w:p>
    <w:p w:rsidR="00E463B1" w:rsidRPr="00271855" w:rsidRDefault="00E463B1" w:rsidP="00E463B1">
      <w:pPr>
        <w:pStyle w:val="Paragrafi"/>
        <w:rPr>
          <w:sz w:val="21"/>
          <w:szCs w:val="21"/>
          <w:lang w:val="sq-AL"/>
        </w:rPr>
      </w:pPr>
    </w:p>
    <w:p w:rsidR="00E463B1" w:rsidRPr="00271855" w:rsidRDefault="00E463B1" w:rsidP="00E463B1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1. Të fillojë procedurat për shqyrtimin e aplikimit të shoqërisë “Hidro Energy Sotira” sh.p.k., për licencimin në aktivitetin e prodhimit të energjisë elektrike nga hecet “Sotire”.</w:t>
      </w:r>
    </w:p>
    <w:p w:rsidR="00E463B1" w:rsidRPr="00271855" w:rsidRDefault="00E463B1" w:rsidP="00E463B1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2. Ngarkohet Drejtoria e Licencimit dhe Monitorimit të Tregut të njoftojë aplikuesin për vendimin e Bordit të Komisionerëve të ERE-s.</w:t>
      </w:r>
    </w:p>
    <w:p w:rsidR="00E463B1" w:rsidRPr="00271855" w:rsidRDefault="00E463B1" w:rsidP="00E463B1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Ky vendim hyn në fuqi menjëherë.</w:t>
      </w:r>
    </w:p>
    <w:p w:rsidR="00E463B1" w:rsidRPr="00271855" w:rsidRDefault="00E463B1" w:rsidP="00E463B1">
      <w:pPr>
        <w:pStyle w:val="Paragrafi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>Ky vendim botohet në Fletoren Zyrtare.</w:t>
      </w:r>
    </w:p>
    <w:p w:rsidR="00E463B1" w:rsidRPr="00271855" w:rsidRDefault="00E463B1" w:rsidP="00E463B1">
      <w:pPr>
        <w:pStyle w:val="Autoriteti"/>
        <w:keepNext w:val="0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ab/>
        <w:t>KRYETARI</w:t>
      </w:r>
    </w:p>
    <w:p w:rsidR="00E463B1" w:rsidRPr="00271855" w:rsidRDefault="00E463B1" w:rsidP="00E463B1">
      <w:pPr>
        <w:pStyle w:val="AutoritetiEmer"/>
        <w:rPr>
          <w:sz w:val="21"/>
          <w:szCs w:val="21"/>
          <w:lang w:val="sq-AL"/>
        </w:rPr>
      </w:pPr>
      <w:r w:rsidRPr="00271855">
        <w:rPr>
          <w:sz w:val="21"/>
          <w:szCs w:val="21"/>
          <w:lang w:val="sq-AL"/>
        </w:rPr>
        <w:t xml:space="preserve"> Sokol Ramadani</w:t>
      </w:r>
    </w:p>
    <w:sectPr w:rsidR="00E463B1" w:rsidRPr="00271855" w:rsidSect="005B54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463B1"/>
    <w:rsid w:val="005B542D"/>
    <w:rsid w:val="00B37683"/>
    <w:rsid w:val="00E4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5E0FC2-3950-4FE5-9945-4562DA2C3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42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E463B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E463B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uiPriority w:val="99"/>
    <w:rsid w:val="00E463B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E463B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E463B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E463B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E463B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E463B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E463B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