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A8C" w:rsidRPr="00400238" w:rsidRDefault="00A27A8C" w:rsidP="00A27A8C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Vendim</w:t>
      </w:r>
    </w:p>
    <w:p w:rsidR="00A27A8C" w:rsidRPr="00400238" w:rsidRDefault="00A27A8C" w:rsidP="00A27A8C">
      <w:pPr>
        <w:pStyle w:val="Numri"/>
        <w:rPr>
          <w:lang w:val="sq-AL"/>
        </w:rPr>
      </w:pPr>
      <w:r w:rsidRPr="00400238">
        <w:rPr>
          <w:lang w:val="sq-AL"/>
        </w:rPr>
        <w:t>Nr.</w:t>
      </w:r>
      <w:r>
        <w:rPr>
          <w:lang w:val="sq-AL"/>
        </w:rPr>
        <w:t xml:space="preserve"> </w:t>
      </w:r>
      <w:r w:rsidRPr="00400238">
        <w:rPr>
          <w:lang w:val="sq-AL"/>
        </w:rPr>
        <w:t>67, datë 1.7.2013</w:t>
      </w:r>
    </w:p>
    <w:p w:rsidR="00A27A8C" w:rsidRPr="00400238" w:rsidRDefault="00A27A8C" w:rsidP="00A27A8C">
      <w:pPr>
        <w:pStyle w:val="Paragrafi"/>
        <w:rPr>
          <w:lang w:val="sq-AL"/>
        </w:rPr>
      </w:pPr>
    </w:p>
    <w:p w:rsidR="00A27A8C" w:rsidRPr="00400238" w:rsidRDefault="00A27A8C" w:rsidP="00A27A8C">
      <w:pPr>
        <w:pStyle w:val="Titulli"/>
        <w:rPr>
          <w:lang w:val="sq-AL"/>
        </w:rPr>
      </w:pPr>
      <w:r w:rsidRPr="00400238">
        <w:rPr>
          <w:lang w:val="sq-AL"/>
        </w:rPr>
        <w:t>Për fillimin e procedurave për modifikimin e licencës së prodhimit të energjisë elektrike të shoqërisë</w:t>
      </w:r>
      <w:r>
        <w:rPr>
          <w:lang w:val="sq-AL"/>
        </w:rPr>
        <w:t xml:space="preserve"> “Juana” shpk nga Hec “Orenj</w:t>
      </w:r>
      <w:r w:rsidRPr="00400238">
        <w:rPr>
          <w:lang w:val="sq-AL"/>
        </w:rPr>
        <w:t>e” me nr.</w:t>
      </w:r>
      <w:r>
        <w:rPr>
          <w:lang w:val="sq-AL"/>
        </w:rPr>
        <w:t xml:space="preserve"> 14, seriA</w:t>
      </w:r>
      <w:r w:rsidRPr="00400238">
        <w:rPr>
          <w:lang w:val="sq-AL"/>
        </w:rPr>
        <w:t xml:space="preserve"> PV04P, lëshuar me vendim të bordit të komisionerëve të ERE-s nr. 5, datë 12.3.2004</w:t>
      </w:r>
    </w:p>
    <w:p w:rsidR="00A27A8C" w:rsidRPr="00400238" w:rsidRDefault="00A27A8C" w:rsidP="00A27A8C">
      <w:pPr>
        <w:pStyle w:val="Paragrafi"/>
        <w:rPr>
          <w:lang w:val="sq-AL"/>
        </w:rPr>
      </w:pPr>
    </w:p>
    <w:p w:rsidR="00A27A8C" w:rsidRPr="00400238" w:rsidRDefault="00A27A8C" w:rsidP="00A27A8C">
      <w:pPr>
        <w:pStyle w:val="Paragrafi"/>
        <w:rPr>
          <w:lang w:val="sq-AL"/>
        </w:rPr>
      </w:pPr>
      <w:r w:rsidRPr="00400238">
        <w:rPr>
          <w:lang w:val="sq-AL"/>
        </w:rPr>
        <w:t xml:space="preserve">Në mbështetje të nenit 9 të ligjit nr. 9072, datë 22.5.2003 “Për sektorin e energjisë elektrike”, të ndryshuar, pikat 2.3 dhe 2.4 të </w:t>
      </w:r>
      <w:r>
        <w:rPr>
          <w:lang w:val="sq-AL"/>
        </w:rPr>
        <w:t>“</w:t>
      </w:r>
      <w:r w:rsidRPr="00400238">
        <w:rPr>
          <w:lang w:val="sq-AL"/>
        </w:rPr>
        <w:t>Licencës për prodhimin e energjisë elektrike</w:t>
      </w:r>
      <w:r>
        <w:rPr>
          <w:lang w:val="sq-AL"/>
        </w:rPr>
        <w:t>”</w:t>
      </w:r>
      <w:r w:rsidRPr="00400238">
        <w:rPr>
          <w:lang w:val="sq-AL"/>
        </w:rPr>
        <w:t xml:space="preserve">, si dhe nenet 10 dhe 15 pikat 1 dhe 2 germa “b” pika 4 të rregullores “Për procedurat e licencimit, modifikimit, transferimit të plotë/të pjesshëm dhe rinovimit të licencave”, të miratuar me vendimin e Bordit të Komisionerëve nr. 108, datë 9.9.2008 dhe nenit 18 pika 1 germa “a” të </w:t>
      </w:r>
      <w:r>
        <w:rPr>
          <w:lang w:val="sq-AL"/>
        </w:rPr>
        <w:t>“</w:t>
      </w:r>
      <w:r w:rsidRPr="00400238">
        <w:rPr>
          <w:lang w:val="sq-AL"/>
        </w:rPr>
        <w:t>Rregullave të praktikës dhe procedurave të ERE-s”, miratuar me vendimin nr. 21, datë 18.3.2009 të Bordit të Komisionerëve, të ndryshuar, Bordi i Komisionerëve të Entit Rregullator të Energjisë (ERE) në mbledhjen e tij të datës 1.7.2013, pasi shqyrtoi aplikimin e shoqërisë “Juana” sh.p.k. për ndryshimin e licencës nr.</w:t>
      </w:r>
      <w:r>
        <w:rPr>
          <w:lang w:val="sq-AL"/>
        </w:rPr>
        <w:t xml:space="preserve"> </w:t>
      </w:r>
      <w:r w:rsidRPr="00400238">
        <w:rPr>
          <w:lang w:val="sq-AL"/>
        </w:rPr>
        <w:t>14, seria PV04P, për kryerjen e aktivitetit të prodhimit të energjisë elektrike, lëshuar me vendimin e Bordit të Komisionerëve nr. 5, datë 12.3.2004 dhe informacionin e Drejtorisë së Licencimit dhe Monitorimit të Tregut dhe Drejtorisë Juridike dhe Mbrojtjes së Konsumatorit,</w:t>
      </w:r>
    </w:p>
    <w:p w:rsidR="00A27A8C" w:rsidRPr="00400238" w:rsidRDefault="00A27A8C" w:rsidP="00A27A8C">
      <w:pPr>
        <w:pStyle w:val="Paragrafi"/>
        <w:rPr>
          <w:lang w:val="sq-AL"/>
        </w:rPr>
      </w:pPr>
      <w:r w:rsidRPr="00400238">
        <w:rPr>
          <w:lang w:val="sq-AL"/>
        </w:rPr>
        <w:t>konstatoi se:</w:t>
      </w:r>
    </w:p>
    <w:p w:rsidR="00A27A8C" w:rsidRPr="00400238" w:rsidRDefault="00A27A8C" w:rsidP="00A27A8C">
      <w:pPr>
        <w:pStyle w:val="Paragrafi"/>
        <w:rPr>
          <w:lang w:val="sq-AL"/>
        </w:rPr>
      </w:pPr>
      <w:r w:rsidRPr="00400238">
        <w:rPr>
          <w:lang w:val="sq-AL"/>
        </w:rPr>
        <w:t>Dokumentacioni i paraqitur nga shoqëria “Juana” sh</w:t>
      </w:r>
      <w:r>
        <w:rPr>
          <w:lang w:val="sq-AL"/>
        </w:rPr>
        <w:t>.</w:t>
      </w:r>
      <w:r w:rsidRPr="00400238">
        <w:rPr>
          <w:lang w:val="sq-AL"/>
        </w:rPr>
        <w:t>p</w:t>
      </w:r>
      <w:r>
        <w:rPr>
          <w:lang w:val="sq-AL"/>
        </w:rPr>
        <w:t>.</w:t>
      </w:r>
      <w:r w:rsidRPr="00400238">
        <w:rPr>
          <w:lang w:val="sq-AL"/>
        </w:rPr>
        <w:t>k</w:t>
      </w:r>
      <w:r>
        <w:rPr>
          <w:lang w:val="sq-AL"/>
        </w:rPr>
        <w:t>.</w:t>
      </w:r>
      <w:r w:rsidRPr="00400238">
        <w:rPr>
          <w:lang w:val="sq-AL"/>
        </w:rPr>
        <w:t xml:space="preserve"> plotëson kërkesat e “Rregullores së procedurave të licencimit, modifikimit, transferimit të plotë/të pjesshëm dhe rinovimit të licencave”, si më poshtë:</w:t>
      </w:r>
    </w:p>
    <w:p w:rsidR="00A27A8C" w:rsidRPr="00400238" w:rsidRDefault="00A27A8C" w:rsidP="00A27A8C">
      <w:pPr>
        <w:pStyle w:val="Paragrafi"/>
        <w:rPr>
          <w:lang w:val="sq-AL"/>
        </w:rPr>
      </w:pPr>
      <w:r w:rsidRPr="00400238">
        <w:rPr>
          <w:lang w:val="sq-AL"/>
        </w:rPr>
        <w:t>-</w:t>
      </w:r>
      <w:r>
        <w:rPr>
          <w:lang w:val="sq-AL"/>
        </w:rPr>
        <w:t xml:space="preserve"> </w:t>
      </w:r>
      <w:r w:rsidRPr="00400238">
        <w:rPr>
          <w:lang w:val="sq-AL"/>
        </w:rPr>
        <w:t>Ne</w:t>
      </w:r>
      <w:r>
        <w:rPr>
          <w:lang w:val="sq-AL"/>
        </w:rPr>
        <w:t>ni 15 pika 4</w:t>
      </w:r>
      <w:r w:rsidRPr="00400238">
        <w:rPr>
          <w:lang w:val="sq-AL"/>
        </w:rPr>
        <w:t xml:space="preserve"> germa</w:t>
      </w:r>
      <w:r>
        <w:rPr>
          <w:lang w:val="sq-AL"/>
        </w:rPr>
        <w:t xml:space="preserve"> “a”</w:t>
      </w:r>
    </w:p>
    <w:p w:rsidR="00A27A8C" w:rsidRPr="00400238" w:rsidRDefault="00A27A8C" w:rsidP="00A27A8C">
      <w:pPr>
        <w:pStyle w:val="Paragrafi"/>
        <w:rPr>
          <w:lang w:val="sq-AL"/>
        </w:rPr>
      </w:pPr>
      <w:r w:rsidRPr="00400238">
        <w:rPr>
          <w:lang w:val="sq-AL"/>
        </w:rPr>
        <w:t>Informacioni me shkrim</w:t>
      </w:r>
      <w:r>
        <w:rPr>
          <w:lang w:val="sq-AL"/>
        </w:rPr>
        <w:t>,</w:t>
      </w:r>
      <w:r w:rsidRPr="00400238">
        <w:rPr>
          <w:lang w:val="sq-AL"/>
        </w:rPr>
        <w:t xml:space="preserve"> ku janë shpjeguar arsyet e kërkesës për modifikimin e licencës (është plotësuar tërësisht)</w:t>
      </w:r>
      <w:r>
        <w:rPr>
          <w:lang w:val="sq-AL"/>
        </w:rPr>
        <w:t>.</w:t>
      </w:r>
    </w:p>
    <w:p w:rsidR="00A27A8C" w:rsidRPr="00400238" w:rsidRDefault="00A27A8C" w:rsidP="00A27A8C">
      <w:pPr>
        <w:pStyle w:val="Paragrafi"/>
        <w:rPr>
          <w:lang w:val="sq-AL"/>
        </w:rPr>
      </w:pPr>
      <w:r w:rsidRPr="00400238">
        <w:rPr>
          <w:lang w:val="sq-AL"/>
        </w:rPr>
        <w:t>-</w:t>
      </w:r>
      <w:r>
        <w:rPr>
          <w:lang w:val="sq-AL"/>
        </w:rPr>
        <w:t xml:space="preserve"> Neni 15 pika 4</w:t>
      </w:r>
      <w:r w:rsidRPr="00400238">
        <w:rPr>
          <w:lang w:val="sq-AL"/>
        </w:rPr>
        <w:t xml:space="preserve"> g</w:t>
      </w:r>
      <w:r>
        <w:rPr>
          <w:lang w:val="sq-AL"/>
        </w:rPr>
        <w:t>erma “b”</w:t>
      </w:r>
    </w:p>
    <w:p w:rsidR="00A27A8C" w:rsidRPr="00400238" w:rsidRDefault="00A27A8C" w:rsidP="00A27A8C">
      <w:pPr>
        <w:pStyle w:val="Paragrafi"/>
        <w:rPr>
          <w:lang w:val="sq-AL"/>
        </w:rPr>
      </w:pPr>
      <w:r w:rsidRPr="00400238">
        <w:rPr>
          <w:lang w:val="sq-AL"/>
        </w:rPr>
        <w:t>Vendimi me shkrim i organeve drejtuese të të licencuarit</w:t>
      </w:r>
      <w:r>
        <w:rPr>
          <w:lang w:val="sq-AL"/>
        </w:rPr>
        <w:t>,</w:t>
      </w:r>
      <w:r w:rsidRPr="00400238">
        <w:rPr>
          <w:lang w:val="sq-AL"/>
        </w:rPr>
        <w:t xml:space="preserve"> të cilat shprehin vullnetin për të kërkuar modifikim licence (është plotësuar tërësisht)</w:t>
      </w:r>
      <w:r>
        <w:rPr>
          <w:lang w:val="sq-AL"/>
        </w:rPr>
        <w:t>.</w:t>
      </w:r>
    </w:p>
    <w:p w:rsidR="00A27A8C" w:rsidRPr="00400238" w:rsidRDefault="00A27A8C" w:rsidP="00A27A8C">
      <w:pPr>
        <w:pStyle w:val="Paragrafi"/>
        <w:rPr>
          <w:lang w:val="sq-AL"/>
        </w:rPr>
      </w:pPr>
      <w:r w:rsidRPr="00400238">
        <w:rPr>
          <w:lang w:val="sq-AL"/>
        </w:rPr>
        <w:t>Për gjithë sa më sipër cituar, Bordi i Komisionerëve të ERE-s</w:t>
      </w:r>
    </w:p>
    <w:p w:rsidR="00A27A8C" w:rsidRPr="00400238" w:rsidRDefault="00A27A8C" w:rsidP="00A27A8C">
      <w:pPr>
        <w:pStyle w:val="Paragrafi"/>
        <w:rPr>
          <w:lang w:val="sq-AL"/>
        </w:rPr>
      </w:pPr>
    </w:p>
    <w:p w:rsidR="00A27A8C" w:rsidRPr="00400238" w:rsidRDefault="00A27A8C" w:rsidP="00A27A8C">
      <w:pPr>
        <w:pStyle w:val="VENDOSI"/>
        <w:rPr>
          <w:lang w:val="sq-AL"/>
        </w:rPr>
      </w:pPr>
      <w:r w:rsidRPr="00400238">
        <w:rPr>
          <w:lang w:val="sq-AL"/>
        </w:rPr>
        <w:t>Vendosi</w:t>
      </w:r>
      <w:r>
        <w:rPr>
          <w:lang w:val="sq-AL"/>
        </w:rPr>
        <w:t>:</w:t>
      </w:r>
    </w:p>
    <w:p w:rsidR="00A27A8C" w:rsidRPr="00400238" w:rsidRDefault="00A27A8C" w:rsidP="00A27A8C">
      <w:pPr>
        <w:pStyle w:val="Paragrafi"/>
        <w:rPr>
          <w:lang w:val="sq-AL"/>
        </w:rPr>
      </w:pPr>
    </w:p>
    <w:p w:rsidR="00A27A8C" w:rsidRPr="00400238" w:rsidRDefault="00A27A8C" w:rsidP="00A27A8C">
      <w:pPr>
        <w:pStyle w:val="Paragrafi"/>
        <w:rPr>
          <w:lang w:val="sq-AL"/>
        </w:rPr>
      </w:pPr>
      <w:r w:rsidRPr="00400238">
        <w:rPr>
          <w:lang w:val="sq-AL"/>
        </w:rPr>
        <w:t>1.</w:t>
      </w:r>
      <w:r>
        <w:rPr>
          <w:lang w:val="sq-AL"/>
        </w:rPr>
        <w:t xml:space="preserve"> </w:t>
      </w:r>
      <w:r w:rsidRPr="00400238">
        <w:rPr>
          <w:lang w:val="sq-AL"/>
        </w:rPr>
        <w:t>Të fillojë procedurat për modifikimin e licencës së shoqërisë “Juana” sh.p.k. me nr. 14, seri</w:t>
      </w:r>
      <w:r>
        <w:rPr>
          <w:lang w:val="sq-AL"/>
        </w:rPr>
        <w:t>a</w:t>
      </w:r>
      <w:r w:rsidRPr="00400238">
        <w:rPr>
          <w:lang w:val="sq-AL"/>
        </w:rPr>
        <w:t xml:space="preserve"> PV04P, për prodhimin e energjisë elektrike nga </w:t>
      </w:r>
      <w:r>
        <w:rPr>
          <w:lang w:val="sq-AL"/>
        </w:rPr>
        <w:t>hec “Orenj</w:t>
      </w:r>
      <w:r w:rsidRPr="00400238">
        <w:rPr>
          <w:lang w:val="sq-AL"/>
        </w:rPr>
        <w:t>e</w:t>
      </w:r>
      <w:r>
        <w:rPr>
          <w:lang w:val="sq-AL"/>
        </w:rPr>
        <w:t>”</w:t>
      </w:r>
      <w:r w:rsidRPr="00400238">
        <w:rPr>
          <w:lang w:val="sq-AL"/>
        </w:rPr>
        <w:t xml:space="preserve"> me fuqi 75 KW, lëshuar me vendim të Bordit të Komisionerëve të ERE-s nr. 5, datë 12.3.2004.</w:t>
      </w:r>
    </w:p>
    <w:p w:rsidR="00A27A8C" w:rsidRPr="00400238" w:rsidRDefault="00A27A8C" w:rsidP="00A27A8C">
      <w:pPr>
        <w:pStyle w:val="Paragrafi"/>
        <w:rPr>
          <w:lang w:val="sq-AL"/>
        </w:rPr>
      </w:pPr>
      <w:r w:rsidRPr="00400238">
        <w:rPr>
          <w:lang w:val="sq-AL"/>
        </w:rPr>
        <w:t>2.</w:t>
      </w:r>
      <w:r>
        <w:rPr>
          <w:lang w:val="sq-AL"/>
        </w:rPr>
        <w:t xml:space="preserve"> </w:t>
      </w:r>
      <w:r w:rsidRPr="00400238">
        <w:rPr>
          <w:lang w:val="sq-AL"/>
        </w:rPr>
        <w:t>Ngarkohet Drejtoria e Licencimit dhe Monitorimit të Tregut të njoftojë aplikuesin për vendimin e Bordit të Komisionerëve të ERE-s.</w:t>
      </w:r>
    </w:p>
    <w:p w:rsidR="00A27A8C" w:rsidRDefault="00A27A8C" w:rsidP="00A27A8C">
      <w:pPr>
        <w:pStyle w:val="Paragrafi"/>
        <w:rPr>
          <w:lang w:val="sq-AL"/>
        </w:rPr>
      </w:pPr>
    </w:p>
    <w:p w:rsidR="00A27A8C" w:rsidRPr="00400238" w:rsidRDefault="00A27A8C" w:rsidP="00A27A8C">
      <w:pPr>
        <w:pStyle w:val="Paragrafi"/>
        <w:rPr>
          <w:lang w:val="sq-AL"/>
        </w:rPr>
      </w:pPr>
      <w:r w:rsidRPr="00400238">
        <w:rPr>
          <w:lang w:val="sq-AL"/>
        </w:rPr>
        <w:t>Ky vendim hyn në fuqi menjëherë.</w:t>
      </w:r>
    </w:p>
    <w:p w:rsidR="00A27A8C" w:rsidRPr="00400238" w:rsidRDefault="00A27A8C" w:rsidP="00A27A8C">
      <w:pPr>
        <w:pStyle w:val="Paragrafi"/>
        <w:rPr>
          <w:lang w:val="sq-AL"/>
        </w:rPr>
      </w:pPr>
      <w:r w:rsidRPr="00400238">
        <w:rPr>
          <w:lang w:val="sq-AL"/>
        </w:rPr>
        <w:t>Ky vendim botohet në Fletoren Zyrtare.</w:t>
      </w:r>
    </w:p>
    <w:p w:rsidR="00A27A8C" w:rsidRPr="00400238" w:rsidRDefault="00A27A8C" w:rsidP="00A27A8C">
      <w:pPr>
        <w:pStyle w:val="Paragrafi"/>
        <w:rPr>
          <w:lang w:val="sq-AL"/>
        </w:rPr>
      </w:pPr>
    </w:p>
    <w:p w:rsidR="00A27A8C" w:rsidRPr="00400238" w:rsidRDefault="00A27A8C" w:rsidP="00A27A8C">
      <w:pPr>
        <w:pStyle w:val="Autoriteti"/>
        <w:rPr>
          <w:lang w:val="sq-AL"/>
        </w:rPr>
      </w:pPr>
      <w:r w:rsidRPr="00400238">
        <w:rPr>
          <w:lang w:val="sq-AL"/>
        </w:rPr>
        <w:t>Kryetari</w:t>
      </w:r>
    </w:p>
    <w:p w:rsidR="00A27A8C" w:rsidRPr="00400238" w:rsidRDefault="00A27A8C" w:rsidP="00A27A8C">
      <w:pPr>
        <w:pStyle w:val="AutoritetiEmer"/>
        <w:rPr>
          <w:lang w:val="sq-AL"/>
        </w:rPr>
      </w:pPr>
      <w:r w:rsidRPr="00400238">
        <w:rPr>
          <w:lang w:val="sq-AL"/>
        </w:rPr>
        <w:t>Sokol Ramadani</w:t>
      </w:r>
    </w:p>
    <w:sectPr w:rsidR="00A27A8C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27A8C"/>
    <w:rsid w:val="0054240C"/>
    <w:rsid w:val="00A27A8C"/>
    <w:rsid w:val="00B4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DCF699-A0ED-4668-B38D-3DE566E7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27A8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27A8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27A8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A27A8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27A8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27A8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27A8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27A8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27A8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A27A8C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A27A8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27A8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