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6FD3" w:rsidRPr="00A654C0" w:rsidRDefault="00B76FD3" w:rsidP="00B76FD3">
      <w:pPr>
        <w:pStyle w:val="Akti"/>
        <w:rPr>
          <w:lang w:val="sq-AL"/>
        </w:rPr>
      </w:pPr>
      <w:bookmarkStart w:id="0" w:name="_GoBack"/>
      <w:bookmarkEnd w:id="0"/>
      <w:r w:rsidRPr="00A654C0">
        <w:rPr>
          <w:lang w:val="sq-AL"/>
        </w:rPr>
        <w:t>VENDIM</w:t>
      </w:r>
    </w:p>
    <w:p w:rsidR="00B76FD3" w:rsidRPr="00A654C0" w:rsidRDefault="00B76FD3" w:rsidP="00B76FD3">
      <w:pPr>
        <w:pStyle w:val="NumriData"/>
        <w:rPr>
          <w:lang w:val="sq-AL"/>
        </w:rPr>
      </w:pPr>
      <w:r w:rsidRPr="00A654C0">
        <w:rPr>
          <w:lang w:val="sq-AL"/>
        </w:rPr>
        <w:t>Nr. 104, datë 1.10.2013</w:t>
      </w:r>
    </w:p>
    <w:p w:rsidR="00B76FD3" w:rsidRPr="00A654C0" w:rsidRDefault="00B76FD3" w:rsidP="00B76FD3">
      <w:pPr>
        <w:pStyle w:val="Paragrafi"/>
        <w:rPr>
          <w:lang w:val="sq-AL"/>
        </w:rPr>
      </w:pPr>
    </w:p>
    <w:p w:rsidR="00B76FD3" w:rsidRPr="00A654C0" w:rsidRDefault="00B76FD3" w:rsidP="00B76FD3">
      <w:pPr>
        <w:pStyle w:val="Titulli"/>
        <w:rPr>
          <w:lang w:val="sq-AL"/>
        </w:rPr>
      </w:pPr>
      <w:r w:rsidRPr="00A654C0">
        <w:rPr>
          <w:lang w:val="sq-AL"/>
        </w:rPr>
        <w:t xml:space="preserve">PËR RINOVIMIN E LICENCËS SË SHOQËRISË “GEN </w:t>
      </w:r>
      <w:r>
        <w:rPr>
          <w:lang w:val="sq-AL"/>
        </w:rPr>
        <w:t>-</w:t>
      </w:r>
      <w:r w:rsidRPr="00A654C0">
        <w:rPr>
          <w:lang w:val="sq-AL"/>
        </w:rPr>
        <w:t xml:space="preserve"> I TIRANA” SHPK ME NR. 73, SERIA FK08, NË AKTIVITETIN E FURNIZUESIT TË KUALIFIKUAR TË ENERGJISË ELEKTRIKE, LËSHUAR ME VENDIMIN E BORDIT TË KOMISIONERËVE </w:t>
      </w:r>
    </w:p>
    <w:p w:rsidR="00B76FD3" w:rsidRPr="00A654C0" w:rsidRDefault="00B76FD3" w:rsidP="00B76FD3">
      <w:pPr>
        <w:pStyle w:val="Titulli"/>
        <w:rPr>
          <w:lang w:val="sq-AL"/>
        </w:rPr>
      </w:pPr>
      <w:r w:rsidRPr="00A654C0">
        <w:rPr>
          <w:lang w:val="sq-AL"/>
        </w:rPr>
        <w:t>NR. 129, DATË 2.12.2008</w:t>
      </w:r>
    </w:p>
    <w:p w:rsidR="00B76FD3" w:rsidRPr="00A654C0" w:rsidRDefault="00B76FD3" w:rsidP="00B76FD3">
      <w:pPr>
        <w:pStyle w:val="Paragrafi"/>
        <w:rPr>
          <w:lang w:val="sq-AL"/>
        </w:rPr>
      </w:pPr>
    </w:p>
    <w:p w:rsidR="00B76FD3" w:rsidRPr="00A654C0" w:rsidRDefault="00B76FD3" w:rsidP="00B76FD3">
      <w:pPr>
        <w:pStyle w:val="Paragrafi"/>
        <w:rPr>
          <w:lang w:val="sq-AL"/>
        </w:rPr>
      </w:pPr>
      <w:r w:rsidRPr="00A654C0">
        <w:rPr>
          <w:lang w:val="sq-AL"/>
        </w:rPr>
        <w:t xml:space="preserve">Në mbështetje të nenit 9, nenit 13 pika 1, nenit 45 pika 3 dhe 4 të ligjit nr. 9072, datë 22.5.2003 “Për sektorin e energjisë elektrike”, të ndryshuar, neneve 4 pika 1 germa “f”, 5 pika 1 germa “f”, 12, 13, 14 pika 1 dhe nenit 16 të rregullores “Për procedurat e licencimit, modifikimit, transferimit të plotë/të pjesshëm dhe rinovimit të licencave”, të miratuar me vendimin e Bordit të Komisionerëve nr. 108, datë 9.9.2008, të ndryshuar, Bordi i Komisionerëve i Entit Rregullator të Energjisë (ERE), në mbledhjen e tij të datës 1.10.2013, pasi shqyrtoi aplikimin e shoqërisë “GEN </w:t>
      </w:r>
      <w:r>
        <w:rPr>
          <w:lang w:val="sq-AL"/>
        </w:rPr>
        <w:t xml:space="preserve">- </w:t>
      </w:r>
      <w:r w:rsidRPr="00A654C0">
        <w:rPr>
          <w:lang w:val="sq-AL"/>
        </w:rPr>
        <w:t xml:space="preserve">I Tirana” sh.p.k., për rinovimin e licencës së furnizuesit të kualifikuar të energjisë elektrike dhe informacionin e Drejtorisë së Licencimit dhe të Monitorimit të Tregut dhe Drejtorisë Juridike dhe </w:t>
      </w:r>
      <w:r>
        <w:rPr>
          <w:lang w:val="sq-AL"/>
        </w:rPr>
        <w:t xml:space="preserve">të </w:t>
      </w:r>
      <w:r w:rsidRPr="00A654C0">
        <w:rPr>
          <w:lang w:val="sq-AL"/>
        </w:rPr>
        <w:t xml:space="preserve">Mbrojtjes së Konsumatorit, </w:t>
      </w:r>
    </w:p>
    <w:p w:rsidR="00B76FD3" w:rsidRPr="00A654C0" w:rsidRDefault="00B76FD3" w:rsidP="00B76FD3">
      <w:pPr>
        <w:pStyle w:val="Paragrafi"/>
        <w:rPr>
          <w:lang w:val="sq-AL"/>
        </w:rPr>
      </w:pPr>
      <w:r w:rsidRPr="00A654C0">
        <w:rPr>
          <w:lang w:val="sq-AL"/>
        </w:rPr>
        <w:t>konstatoi se:</w:t>
      </w:r>
    </w:p>
    <w:p w:rsidR="00B76FD3" w:rsidRPr="00A654C0" w:rsidRDefault="00B76FD3" w:rsidP="00B76FD3">
      <w:pPr>
        <w:pStyle w:val="Paragrafi"/>
        <w:rPr>
          <w:lang w:val="sq-AL"/>
        </w:rPr>
      </w:pPr>
      <w:r w:rsidRPr="00A654C0">
        <w:rPr>
          <w:lang w:val="sq-AL"/>
        </w:rPr>
        <w:t xml:space="preserve">Aplikimi i shoqërisë “Gen </w:t>
      </w:r>
      <w:r>
        <w:rPr>
          <w:lang w:val="sq-AL"/>
        </w:rPr>
        <w:t>-</w:t>
      </w:r>
      <w:r w:rsidRPr="00A654C0">
        <w:rPr>
          <w:lang w:val="sq-AL"/>
        </w:rPr>
        <w:t xml:space="preserve"> I Tirana” sh.p.k., plotëson tërësisht kërkesat e parashikuara nga ERE në rregulloren “Për procedurat e licencimit, modifikimit, transferimit të plotë/të pjesshëm dhe rinovimit të licencave”, si më poshtë: </w:t>
      </w:r>
    </w:p>
    <w:p w:rsidR="00B76FD3" w:rsidRPr="00A654C0" w:rsidRDefault="00B76FD3" w:rsidP="00B76FD3">
      <w:pPr>
        <w:pStyle w:val="Paragrafi"/>
        <w:rPr>
          <w:lang w:val="sq-AL"/>
        </w:rPr>
      </w:pPr>
      <w:r w:rsidRPr="00A654C0">
        <w:rPr>
          <w:lang w:val="sq-AL"/>
        </w:rPr>
        <w:t xml:space="preserve">- Formati i aplikimit (neni 9, pika 1) është paraqitur dhe plotësuar në mënyrë korrekte. </w:t>
      </w:r>
    </w:p>
    <w:p w:rsidR="00B76FD3" w:rsidRPr="00A654C0" w:rsidRDefault="00B76FD3" w:rsidP="00B76FD3">
      <w:pPr>
        <w:pStyle w:val="Paragrafi"/>
        <w:rPr>
          <w:lang w:val="sq-AL"/>
        </w:rPr>
      </w:pPr>
      <w:r w:rsidRPr="00A654C0">
        <w:rPr>
          <w:lang w:val="sq-AL"/>
        </w:rPr>
        <w:t xml:space="preserve">- Dokumentacioni juridik, administrativ dhe pronësor (neni 9, pika 2) është paraqitur dhe plotësuar në mënyrë korrekte. </w:t>
      </w:r>
    </w:p>
    <w:p w:rsidR="00B76FD3" w:rsidRPr="00A654C0" w:rsidRDefault="00B76FD3" w:rsidP="00B76FD3">
      <w:pPr>
        <w:pStyle w:val="Paragrafi"/>
        <w:rPr>
          <w:lang w:val="sq-AL"/>
        </w:rPr>
      </w:pPr>
      <w:r w:rsidRPr="00A654C0">
        <w:rPr>
          <w:lang w:val="sq-AL"/>
        </w:rPr>
        <w:t xml:space="preserve">- Dokumentacioni financiar dhe fiskal (neni 9, pika 3) është paraqitur dhe plotësuar në mënyrë korrekte. </w:t>
      </w:r>
    </w:p>
    <w:p w:rsidR="00B76FD3" w:rsidRPr="00A654C0" w:rsidRDefault="00B76FD3" w:rsidP="00B76FD3">
      <w:pPr>
        <w:pStyle w:val="Paragrafi"/>
        <w:rPr>
          <w:lang w:val="sq-AL"/>
        </w:rPr>
      </w:pPr>
      <w:r w:rsidRPr="00A654C0">
        <w:rPr>
          <w:lang w:val="sq-AL"/>
        </w:rPr>
        <w:t>- Dokumentacioni specifik sipas tipit të licencës (neni 9, pika 4/9, germat “a”, “b” dhe “c”) është plotësuar në mënyrë korrekte.</w:t>
      </w:r>
    </w:p>
    <w:p w:rsidR="00B76FD3" w:rsidRPr="00A654C0" w:rsidRDefault="00B76FD3" w:rsidP="00B76FD3">
      <w:pPr>
        <w:pStyle w:val="Paragrafi"/>
        <w:rPr>
          <w:lang w:val="sq-AL"/>
        </w:rPr>
      </w:pPr>
      <w:r>
        <w:rPr>
          <w:lang w:val="sq-AL"/>
        </w:rPr>
        <w:t>Për gjithë sa më sipër</w:t>
      </w:r>
      <w:r w:rsidRPr="00A654C0">
        <w:rPr>
          <w:lang w:val="sq-AL"/>
        </w:rPr>
        <w:t>, Bordi i Komisionerëve të ERE-s</w:t>
      </w:r>
    </w:p>
    <w:p w:rsidR="00B76FD3" w:rsidRPr="00A654C0" w:rsidRDefault="00B76FD3" w:rsidP="00B76FD3">
      <w:pPr>
        <w:pStyle w:val="Paragrafi"/>
        <w:rPr>
          <w:lang w:val="sq-AL"/>
        </w:rPr>
      </w:pPr>
    </w:p>
    <w:p w:rsidR="00B76FD3" w:rsidRPr="00A654C0" w:rsidRDefault="00B76FD3" w:rsidP="00B76FD3">
      <w:pPr>
        <w:pStyle w:val="VENDOSI"/>
        <w:rPr>
          <w:lang w:val="sq-AL"/>
        </w:rPr>
      </w:pPr>
      <w:r w:rsidRPr="00A654C0">
        <w:rPr>
          <w:lang w:val="sq-AL"/>
        </w:rPr>
        <w:t>Vendosi:</w:t>
      </w:r>
    </w:p>
    <w:p w:rsidR="00B76FD3" w:rsidRPr="00A654C0" w:rsidRDefault="00B76FD3" w:rsidP="00B76FD3">
      <w:pPr>
        <w:pStyle w:val="Paragrafi"/>
        <w:rPr>
          <w:lang w:val="sq-AL"/>
        </w:rPr>
      </w:pPr>
    </w:p>
    <w:p w:rsidR="00B76FD3" w:rsidRPr="00A654C0" w:rsidRDefault="00B76FD3" w:rsidP="00B76FD3">
      <w:pPr>
        <w:pStyle w:val="Paragrafi"/>
        <w:rPr>
          <w:lang w:val="sq-AL"/>
        </w:rPr>
      </w:pPr>
      <w:r w:rsidRPr="00A654C0">
        <w:rPr>
          <w:lang w:val="sq-AL"/>
        </w:rPr>
        <w:t xml:space="preserve">1. Rinovimin e licencës së shoqërisë “Gen </w:t>
      </w:r>
      <w:r>
        <w:rPr>
          <w:lang w:val="sq-AL"/>
        </w:rPr>
        <w:t>-</w:t>
      </w:r>
      <w:r w:rsidRPr="00A654C0">
        <w:rPr>
          <w:lang w:val="sq-AL"/>
        </w:rPr>
        <w:t xml:space="preserve"> I Tirana” sh.p.k. me nr. 73, seria FK08, për kryerjen e aktivitetit të furnizuesit të kualifikuar të energjisë elektrike, lëshuar me vendimin e Bordit të Komisionerëve nr. 129, datë </w:t>
      </w:r>
      <w:r>
        <w:rPr>
          <w:lang w:val="sq-AL"/>
        </w:rPr>
        <w:t xml:space="preserve">2.12.2008, për një afat </w:t>
      </w:r>
      <w:r w:rsidRPr="00A654C0">
        <w:rPr>
          <w:lang w:val="sq-AL"/>
        </w:rPr>
        <w:t>5-vjeçar (pesëvjeçar).</w:t>
      </w:r>
    </w:p>
    <w:p w:rsidR="00B76FD3" w:rsidRPr="00A654C0" w:rsidRDefault="00B76FD3" w:rsidP="00B76FD3">
      <w:pPr>
        <w:pStyle w:val="Paragrafi"/>
        <w:rPr>
          <w:lang w:val="sq-AL"/>
        </w:rPr>
      </w:pPr>
      <w:r w:rsidRPr="00A654C0">
        <w:rPr>
          <w:lang w:val="sq-AL"/>
        </w:rPr>
        <w:t xml:space="preserve">2. Ngarkohet Drejtoria e Licencimit dhe e Monitorimit të Tregut të njoftojë aplikuesin për vendimin e Bordit të Komisionerëve të ERE-s. </w:t>
      </w:r>
    </w:p>
    <w:p w:rsidR="00B76FD3" w:rsidRPr="00A654C0" w:rsidRDefault="00B76FD3" w:rsidP="00B76FD3">
      <w:pPr>
        <w:pStyle w:val="Paragrafi"/>
        <w:rPr>
          <w:lang w:val="sq-AL"/>
        </w:rPr>
      </w:pPr>
      <w:r w:rsidRPr="00A654C0">
        <w:rPr>
          <w:lang w:val="sq-AL"/>
        </w:rPr>
        <w:t>Ky vendim hyn në fuqi menjëherë.</w:t>
      </w:r>
    </w:p>
    <w:p w:rsidR="00B76FD3" w:rsidRPr="00A654C0" w:rsidRDefault="00B76FD3" w:rsidP="00B76FD3">
      <w:pPr>
        <w:pStyle w:val="Paragrafi"/>
        <w:rPr>
          <w:lang w:val="sq-AL"/>
        </w:rPr>
      </w:pPr>
      <w:r w:rsidRPr="00A654C0">
        <w:rPr>
          <w:lang w:val="sq-AL"/>
        </w:rPr>
        <w:t>Ky vendim botohet në Fletoren Zyrtare.</w:t>
      </w:r>
    </w:p>
    <w:p w:rsidR="00B76FD3" w:rsidRPr="00A654C0" w:rsidRDefault="00B76FD3" w:rsidP="00B76FD3">
      <w:pPr>
        <w:pStyle w:val="Paragrafi"/>
        <w:rPr>
          <w:lang w:val="sq-AL"/>
        </w:rPr>
      </w:pPr>
    </w:p>
    <w:p w:rsidR="00B76FD3" w:rsidRPr="00A654C0" w:rsidRDefault="00B76FD3" w:rsidP="00B76FD3">
      <w:pPr>
        <w:pStyle w:val="Autoriteti"/>
        <w:rPr>
          <w:lang w:val="sq-AL"/>
        </w:rPr>
      </w:pPr>
      <w:r w:rsidRPr="00A654C0">
        <w:rPr>
          <w:lang w:val="sq-AL"/>
        </w:rPr>
        <w:t>Kryetari në detyrë</w:t>
      </w:r>
    </w:p>
    <w:p w:rsidR="00B76FD3" w:rsidRPr="00A654C0" w:rsidRDefault="00B76FD3" w:rsidP="00B76FD3">
      <w:pPr>
        <w:pStyle w:val="AutoritetiEmer"/>
        <w:rPr>
          <w:lang w:val="sq-AL"/>
        </w:rPr>
      </w:pPr>
      <w:r w:rsidRPr="00A654C0">
        <w:rPr>
          <w:lang w:val="sq-AL"/>
        </w:rPr>
        <w:t>Shkëlqim Bozgo</w:t>
      </w:r>
    </w:p>
    <w:sectPr w:rsidR="00B76FD3" w:rsidRPr="00A654C0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76FD3"/>
    <w:rsid w:val="007A30BC"/>
    <w:rsid w:val="00B76FD3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4C1185E-E5B7-4C8E-B180-C3A2836D5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76FD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B76FD3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76FD3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B76FD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76FD3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B76FD3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B76FD3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B76FD3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B76FD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B76FD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76FD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B76FD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B76FD3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2019-03-18T14:19:00Z</dcterms:created>
  <dcterms:modified xsi:type="dcterms:W3CDTF">2019-03-18T14:19:00Z</dcterms:modified>
</cp:coreProperties>
</file>