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682" w:rsidRPr="00646894" w:rsidRDefault="00606682" w:rsidP="00606682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  <w:t xml:space="preserve">VENDIM </w:t>
      </w:r>
    </w:p>
    <w:p w:rsidR="00606682" w:rsidRPr="00646894" w:rsidRDefault="00606682" w:rsidP="00606682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sz w:val="21"/>
          <w:lang w:val="sq-AL"/>
        </w:rPr>
        <w:t>Nr. 27, datë 31.3.2014</w:t>
      </w:r>
    </w:p>
    <w:p w:rsidR="00606682" w:rsidRPr="00646894" w:rsidRDefault="00606682" w:rsidP="00606682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606682" w:rsidRPr="00646894" w:rsidRDefault="00606682" w:rsidP="00606682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PËR MIRATIMIN E KONTRATËS TIP MBI VERIFIKIMIN E MATËSVE KUR FUTEN PËR HERË TË PARË NË TREG DHE/OSE KUR VENDOSEN PËR HERË TË PARË NË PËRDORIM; INSPEKTIMIN PERIODIK PËR VERIFIKIMIN E SAKTËSISË SË MATËSVE DHE TË SISTEMIT TË MATJES SË ENERGJISË ELEKTRIKE, KOLAUDIMIN DHE VULOSJEN, SI DHE TË MIRËMBAJTJES SË TYRE</w:t>
      </w:r>
    </w:p>
    <w:p w:rsidR="00606682" w:rsidRPr="00646894" w:rsidRDefault="00606682" w:rsidP="00606682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606682" w:rsidRPr="00646894" w:rsidRDefault="00606682" w:rsidP="0060668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Në mbështetje të neneve 9 dhe 51, pika 9, të ligjit nr. 9072 datë 22.5.2003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sektorin e energjisë elektrike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ndryshuar, nenit 25 të Rregullave të Praktikës dhe Procedurave të ERE-s,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i Entit Rregullator të Energjisë (ERE), në mbledhjen e tij të datës 31.3.2014, pasi shqyrtoi draftin e kontratës tip mbi verifikimin e matësve kur futen për herë të parë në treg dhe/ose kur vendosen për herë të parë në përdorim; inspektimin periodik për verifikimin e saktësisë së matësve dhe të sistemit të matjes së energjisë elektrike, kolaudimin dhe vulosjen, si dhe të mirëmbajtjes së tyre,</w:t>
      </w:r>
    </w:p>
    <w:p w:rsidR="00606682" w:rsidRPr="00646894" w:rsidRDefault="00606682" w:rsidP="00606682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606682" w:rsidRPr="00646894" w:rsidRDefault="00606682" w:rsidP="00606682">
      <w:pPr>
        <w:keepNext/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Vendosi:</w:t>
      </w:r>
    </w:p>
    <w:p w:rsidR="00606682" w:rsidRPr="00646894" w:rsidRDefault="00606682" w:rsidP="00606682">
      <w:pPr>
        <w:widowControl w:val="0"/>
        <w:spacing w:after="0" w:line="240" w:lineRule="auto"/>
        <w:rPr>
          <w:rFonts w:ascii="CG Times" w:eastAsia="MS Mincho" w:hAnsi="CG Times" w:cs="CG Times"/>
          <w:sz w:val="12"/>
          <w:lang w:val="sq-AL"/>
        </w:rPr>
      </w:pPr>
    </w:p>
    <w:p w:rsidR="00606682" w:rsidRPr="00646894" w:rsidRDefault="00606682" w:rsidP="0060668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1. Të miratojë kontratën tip mbi verifikimin e matësve kur futen për herë të parë në treg dhe/ose kur vendosen për herë të parë në përdorim; inspektimin periodik për verifikimin e saktësisë së matësve dhe të sistemit të matjes së energjisë elektrike, kolaudimin dhe vulosjen, si dhe të mirëmbajtjes së tyre (bashkëlidhur këtij vendimi).</w:t>
      </w:r>
    </w:p>
    <w:p w:rsidR="00606682" w:rsidRPr="00646894" w:rsidRDefault="00606682" w:rsidP="0060668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2. Të shfuqizojë kontratën tip për shërbimin e kontrollit fillestar dhe periodik të matësve të energjisë elektrike, miratuar me vendimin nr. 62, datë  22.7.2011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miratimin e kontratës tip  për shërbimin e verifikimit dhe kontrollit fillestar dhe periodik të matësve të energjisë elektrike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.</w:t>
      </w:r>
    </w:p>
    <w:p w:rsidR="00606682" w:rsidRPr="00646894" w:rsidRDefault="00606682" w:rsidP="0060668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3. Drejtoria Juridike dhe e Mbrojtjes së Konsumatorit të njoftojë subjektet e interesuara për vendimmarrjen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ERE-s.</w:t>
      </w:r>
    </w:p>
    <w:p w:rsidR="00606682" w:rsidRPr="00646894" w:rsidRDefault="00606682" w:rsidP="0060668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hyn në fuqi menjëherë.</w:t>
      </w:r>
    </w:p>
    <w:p w:rsidR="00606682" w:rsidRPr="00646894" w:rsidRDefault="00606682" w:rsidP="00606682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botohet në Fletoren Zyrtare.</w:t>
      </w:r>
    </w:p>
    <w:p w:rsidR="00606682" w:rsidRPr="00646894" w:rsidRDefault="00606682" w:rsidP="00606682">
      <w:pPr>
        <w:widowControl w:val="0"/>
        <w:spacing w:after="0" w:line="240" w:lineRule="auto"/>
        <w:rPr>
          <w:rFonts w:ascii="CG Times" w:eastAsia="MS Mincho" w:hAnsi="CG Times" w:cs="CG Times"/>
          <w:sz w:val="8"/>
          <w:lang w:val="sq-AL"/>
        </w:rPr>
      </w:pPr>
    </w:p>
    <w:p w:rsidR="00606682" w:rsidRPr="00646894" w:rsidRDefault="00606682" w:rsidP="00606682">
      <w:pPr>
        <w:keepNext/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KRYETARI</w:t>
      </w:r>
    </w:p>
    <w:p w:rsidR="00606682" w:rsidRPr="00646894" w:rsidRDefault="00606682" w:rsidP="00606682">
      <w:pPr>
        <w:widowControl w:val="0"/>
        <w:spacing w:after="0" w:line="240" w:lineRule="auto"/>
        <w:jc w:val="right"/>
        <w:rPr>
          <w:rFonts w:ascii="CG Times" w:eastAsia="MS Mincho" w:hAnsi="CG Times"/>
          <w:b/>
          <w:bCs/>
          <w:sz w:val="21"/>
          <w:lang w:val="sq-AL"/>
        </w:rPr>
      </w:pPr>
      <w:r w:rsidRPr="00646894">
        <w:rPr>
          <w:rFonts w:ascii="CG Times" w:eastAsia="MS Mincho" w:hAnsi="CG Times"/>
          <w:b/>
          <w:bCs/>
          <w:sz w:val="21"/>
          <w:lang w:val="sq-AL"/>
        </w:rPr>
        <w:t xml:space="preserve">Petrit </w:t>
      </w:r>
      <w:proofErr w:type="spellStart"/>
      <w:r w:rsidRPr="00646894">
        <w:rPr>
          <w:rFonts w:ascii="CG Times" w:eastAsia="MS Mincho" w:hAnsi="CG Times"/>
          <w:b/>
          <w:bCs/>
          <w:sz w:val="21"/>
          <w:lang w:val="sq-AL"/>
        </w:rPr>
        <w:t>Ahmeti</w:t>
      </w:r>
      <w:proofErr w:type="spellEnd"/>
    </w:p>
    <w:p w:rsidR="00000000" w:rsidRDefault="0060668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606682"/>
    <w:rsid w:val="00606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>Grizli777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2014-09-23T10:25:00Z</dcterms:created>
  <dcterms:modified xsi:type="dcterms:W3CDTF">2014-09-23T10:25:00Z</dcterms:modified>
</cp:coreProperties>
</file>