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EA2" w:rsidRPr="00BC048B" w:rsidRDefault="00986EA2" w:rsidP="00986EA2">
      <w:pPr>
        <w:pStyle w:val="Akti"/>
        <w:keepNext w:val="0"/>
        <w:rPr>
          <w:lang w:val="sq-AL"/>
        </w:rPr>
      </w:pPr>
      <w:r w:rsidRPr="00BC048B">
        <w:rPr>
          <w:lang w:val="sq-AL"/>
        </w:rPr>
        <w:t xml:space="preserve">VENDIM </w:t>
      </w:r>
    </w:p>
    <w:p w:rsidR="00986EA2" w:rsidRPr="00BC048B" w:rsidRDefault="00986EA2" w:rsidP="00986EA2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53, datë 7.7.2014</w:t>
      </w:r>
    </w:p>
    <w:p w:rsidR="00986EA2" w:rsidRPr="00BC048B" w:rsidRDefault="00986EA2" w:rsidP="00986EA2">
      <w:pPr>
        <w:pStyle w:val="Paragrafi"/>
        <w:rPr>
          <w:sz w:val="14"/>
          <w:lang w:val="sq-AL"/>
        </w:rPr>
      </w:pPr>
    </w:p>
    <w:p w:rsidR="00986EA2" w:rsidRPr="00BC048B" w:rsidRDefault="00986EA2" w:rsidP="00986EA2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FILLIMIN E PROCEDURAVE PËR LICENCIMIN E SHOQËRISË “ANTIX” SHPK NË AKTIVITETIN E TREGTIMIT TË ENERGJISË ELEKTRIKE</w:t>
      </w:r>
    </w:p>
    <w:p w:rsidR="00986EA2" w:rsidRPr="00BC048B" w:rsidRDefault="00986EA2" w:rsidP="00986EA2">
      <w:pPr>
        <w:pStyle w:val="Paragrafi"/>
        <w:rPr>
          <w:sz w:val="14"/>
          <w:lang w:val="sq-AL"/>
        </w:rPr>
      </w:pPr>
    </w:p>
    <w:p w:rsidR="00986EA2" w:rsidRPr="00BC048B" w:rsidRDefault="00986EA2" w:rsidP="00986EA2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neneve 8, pika 2, germa “a”; 9 dhe 13, pika 1, germa “d” të ligjit nr. 9072, datë 22.5.2003, “Për sektorin e energjisë elektrike”, të ndryshuar, neneve 4, pika 1, germa “g”; 8 dhe 10, pika 3, të rregullores “Për procedurat e licencimit, modifikimit, transferimit të plotë/të pjesshëm dhe rinovimit të licencave”, të miratuar me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nr. 108, datë 9.9.2008, nenit 18, pika 1, germa “a”, të Rregullave të Praktikës dhe Procedurave të ERE-s, miratuar me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nr. 21, datë 18.3.2009, të ndryshuar,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i Entit Rregullator të Energjisë (ERE), në mbledhjen e tij të datës 7.7.2014, pasi shqyrtoi aplikimin e paraqitur nga shoqëria “ANTIX”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si dhe relacionin e Drejtorisë së Licencimit dhe të Monitorimit të Tregut dhe Drejtorisë Juridike dhe të Mbrojtjes së Konsumatorit për licencimin në aktivitetin e tregtimit të energjisë elektrike të kësaj shoqërie,</w:t>
      </w:r>
    </w:p>
    <w:p w:rsidR="00986EA2" w:rsidRPr="00BC048B" w:rsidRDefault="00986EA2" w:rsidP="00986EA2">
      <w:pPr>
        <w:pStyle w:val="Paragrafi"/>
        <w:rPr>
          <w:lang w:val="sq-AL"/>
        </w:rPr>
      </w:pPr>
      <w:r w:rsidRPr="00BC048B">
        <w:rPr>
          <w:lang w:val="sq-AL"/>
        </w:rPr>
        <w:t>konstatoi se:</w:t>
      </w:r>
    </w:p>
    <w:p w:rsidR="00986EA2" w:rsidRPr="00BC048B" w:rsidRDefault="00986EA2" w:rsidP="00986EA2">
      <w:pPr>
        <w:pStyle w:val="Paragrafi"/>
        <w:rPr>
          <w:lang w:val="sq-AL"/>
        </w:rPr>
      </w:pPr>
      <w:r w:rsidRPr="00BC048B">
        <w:rPr>
          <w:lang w:val="sq-AL"/>
        </w:rPr>
        <w:t xml:space="preserve">Aplikimi i shoqërisë “ANTIX”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plotëson tërësisht kërkesat e parashikuara nga ERE në rregulloren “Për procedurat e licencimit, modifikimit, transferimit të plotë/të pjesshëm dhe rinovimit të licencave”, si më poshtë:</w:t>
      </w:r>
    </w:p>
    <w:p w:rsidR="00986EA2" w:rsidRPr="00BC048B" w:rsidRDefault="00986EA2" w:rsidP="00986EA2">
      <w:pPr>
        <w:pStyle w:val="Paragrafi"/>
        <w:rPr>
          <w:lang w:val="sq-AL"/>
        </w:rPr>
      </w:pPr>
      <w:r w:rsidRPr="00BC048B">
        <w:rPr>
          <w:lang w:val="sq-AL"/>
        </w:rPr>
        <w:t>- Formati i aplikimit (neni 9, pika 1) është paraqitur dhe plotësuar në mënyrë korrekte.</w:t>
      </w:r>
    </w:p>
    <w:p w:rsidR="00986EA2" w:rsidRPr="00BC048B" w:rsidRDefault="00986EA2" w:rsidP="00986EA2">
      <w:pPr>
        <w:pStyle w:val="Paragrafi"/>
        <w:rPr>
          <w:lang w:val="sq-AL"/>
        </w:rPr>
      </w:pPr>
      <w:r w:rsidRPr="00BC048B">
        <w:rPr>
          <w:lang w:val="sq-AL"/>
        </w:rPr>
        <w:t>- Dokumentacioni juridik, administrativ dhe pronësor (neni 9, pika 2) është paraqitur dhe plotësuar në mënyrë korrekte.</w:t>
      </w:r>
    </w:p>
    <w:p w:rsidR="00986EA2" w:rsidRPr="00BC048B" w:rsidRDefault="00986EA2" w:rsidP="00986EA2">
      <w:pPr>
        <w:pStyle w:val="Paragrafi"/>
        <w:rPr>
          <w:lang w:val="sq-AL"/>
        </w:rPr>
      </w:pPr>
      <w:r w:rsidRPr="00BC048B">
        <w:rPr>
          <w:lang w:val="sq-AL"/>
        </w:rPr>
        <w:t>- Dokumentacioni financiar dhe fiskal (neni 9, pika 3) është paraqitur dhe plotësuar në mënyrë korrekte.</w:t>
      </w:r>
    </w:p>
    <w:p w:rsidR="00986EA2" w:rsidRPr="00BC048B" w:rsidRDefault="00986EA2" w:rsidP="00986EA2">
      <w:pPr>
        <w:pStyle w:val="Paragrafi"/>
        <w:rPr>
          <w:lang w:val="sq-AL"/>
        </w:rPr>
      </w:pPr>
      <w:r w:rsidRPr="00BC048B">
        <w:rPr>
          <w:lang w:val="sq-AL"/>
        </w:rPr>
        <w:t>- Dokumentacioni teknik (neni 9, pika 4.10, germat “a”, “b” dhe “c”) është plotësuar në mënyrë korrekte.</w:t>
      </w:r>
    </w:p>
    <w:p w:rsidR="00986EA2" w:rsidRPr="00BC048B" w:rsidRDefault="00986EA2" w:rsidP="00986EA2">
      <w:pPr>
        <w:pStyle w:val="Paragrafi"/>
        <w:rPr>
          <w:lang w:val="sq-AL"/>
        </w:rPr>
      </w:pPr>
    </w:p>
    <w:p w:rsidR="00986EA2" w:rsidRPr="00BC048B" w:rsidRDefault="00986EA2" w:rsidP="00986EA2">
      <w:pPr>
        <w:pStyle w:val="Paragrafi"/>
        <w:rPr>
          <w:lang w:val="sq-AL"/>
        </w:rPr>
      </w:pPr>
      <w:r w:rsidRPr="00BC048B">
        <w:rPr>
          <w:lang w:val="sq-AL"/>
        </w:rPr>
        <w:t xml:space="preserve">Për gjithë sa më sipër,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</w:t>
      </w:r>
    </w:p>
    <w:p w:rsidR="00986EA2" w:rsidRPr="00BC048B" w:rsidRDefault="00986EA2" w:rsidP="00986EA2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986EA2" w:rsidRPr="00BC048B" w:rsidRDefault="00986EA2" w:rsidP="00986EA2">
      <w:pPr>
        <w:pStyle w:val="Paragrafi"/>
        <w:rPr>
          <w:sz w:val="14"/>
          <w:lang w:val="sq-AL"/>
        </w:rPr>
      </w:pPr>
    </w:p>
    <w:p w:rsidR="00986EA2" w:rsidRPr="00BC048B" w:rsidRDefault="00986EA2" w:rsidP="00986EA2">
      <w:pPr>
        <w:pStyle w:val="Paragrafi"/>
        <w:rPr>
          <w:lang w:val="sq-AL"/>
        </w:rPr>
      </w:pPr>
      <w:r w:rsidRPr="00BC048B">
        <w:rPr>
          <w:lang w:val="sq-AL"/>
        </w:rPr>
        <w:t xml:space="preserve">1. Të fillojë procedurat për shqyrtimin e aplikimit të shoqërisë “ANTIX”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për licencim në aktivitetin e tregtimit të energjisë elektrike.</w:t>
      </w:r>
    </w:p>
    <w:p w:rsidR="00986EA2" w:rsidRPr="00BC048B" w:rsidRDefault="00986EA2" w:rsidP="00986EA2">
      <w:pPr>
        <w:pStyle w:val="Paragrafi"/>
        <w:rPr>
          <w:lang w:val="sq-AL"/>
        </w:rPr>
      </w:pPr>
      <w:r w:rsidRPr="00BC048B">
        <w:rPr>
          <w:lang w:val="sq-AL"/>
        </w:rPr>
        <w:t xml:space="preserve">2. Ngarkohet Drejtoria e Licencimit dhe e Monitorimit të Tregut të njoftojë </w:t>
      </w:r>
      <w:proofErr w:type="spellStart"/>
      <w:r w:rsidRPr="00BC048B">
        <w:rPr>
          <w:lang w:val="sq-AL"/>
        </w:rPr>
        <w:t>aplikuesin</w:t>
      </w:r>
      <w:proofErr w:type="spellEnd"/>
      <w:r w:rsidRPr="00BC048B">
        <w:rPr>
          <w:lang w:val="sq-AL"/>
        </w:rPr>
        <w:t xml:space="preserve"> për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ERE-s.</w:t>
      </w:r>
    </w:p>
    <w:p w:rsidR="00986EA2" w:rsidRPr="00BC048B" w:rsidRDefault="00986EA2" w:rsidP="00986EA2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986EA2" w:rsidRPr="00BC048B" w:rsidRDefault="00986EA2" w:rsidP="00986EA2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986EA2" w:rsidRPr="00BC048B" w:rsidRDefault="00986EA2" w:rsidP="00986EA2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986EA2" w:rsidRPr="00BC048B" w:rsidRDefault="00986EA2" w:rsidP="00986EA2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000000" w:rsidRDefault="00986EA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986EA2"/>
    <w:rsid w:val="00986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86EA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86EA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86EA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86EA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986EA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86EA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86EA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86EA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86EA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986EA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986EA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986EA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986EA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86EA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1874</Characters>
  <Application>Microsoft Office Word</Application>
  <DocSecurity>0</DocSecurity>
  <Lines>15</Lines>
  <Paragraphs>4</Paragraphs>
  <ScaleCrop>false</ScaleCrop>
  <Company>Grizli777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2014-10-02T12:52:00Z</dcterms:created>
  <dcterms:modified xsi:type="dcterms:W3CDTF">2014-10-02T12:52:00Z</dcterms:modified>
</cp:coreProperties>
</file>