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BED" w:rsidRPr="00BC048B" w:rsidRDefault="00465BED" w:rsidP="00465BED">
      <w:pPr>
        <w:pStyle w:val="Akti"/>
        <w:keepNext w:val="0"/>
        <w:rPr>
          <w:lang w:val="sq-AL"/>
        </w:rPr>
      </w:pPr>
      <w:r w:rsidRPr="00BC048B">
        <w:rPr>
          <w:lang w:val="sq-AL"/>
        </w:rPr>
        <w:t>VENDIM</w:t>
      </w:r>
    </w:p>
    <w:p w:rsidR="00465BED" w:rsidRPr="00BC048B" w:rsidRDefault="00465BED" w:rsidP="00465BED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61, datë 7.7.2014</w:t>
      </w:r>
    </w:p>
    <w:p w:rsidR="00465BED" w:rsidRPr="00BC048B" w:rsidRDefault="00465BED" w:rsidP="00465BED">
      <w:pPr>
        <w:pStyle w:val="Paragrafi"/>
        <w:rPr>
          <w:sz w:val="14"/>
          <w:lang w:val="sq-AL"/>
        </w:rPr>
      </w:pPr>
    </w:p>
    <w:p w:rsidR="00465BED" w:rsidRPr="00BC048B" w:rsidRDefault="00465BED" w:rsidP="00465BED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MBI DISA NDRYSHIME DHE SHTESA TË RREGULLAVE TË ALOKIMIT TË KAPACITETEVE TË INTERKONJEKSIONEVE</w:t>
      </w:r>
    </w:p>
    <w:p w:rsidR="00465BED" w:rsidRPr="00BC048B" w:rsidRDefault="00465BED" w:rsidP="00465BED">
      <w:pPr>
        <w:pStyle w:val="Paragrafi"/>
        <w:rPr>
          <w:sz w:val="16"/>
          <w:lang w:val="sq-AL"/>
        </w:rPr>
      </w:pPr>
    </w:p>
    <w:p w:rsidR="00465BED" w:rsidRPr="00BC048B" w:rsidRDefault="00465BED" w:rsidP="00465BED">
      <w:pPr>
        <w:pStyle w:val="Paragrafi"/>
        <w:rPr>
          <w:lang w:val="sq-AL"/>
        </w:rPr>
      </w:pPr>
      <w:r w:rsidRPr="00BC048B">
        <w:rPr>
          <w:lang w:val="sq-AL"/>
        </w:rPr>
        <w:t xml:space="preserve">Në mbështetje të nenit 9, të ligjit nr. 9072, datë 22.5.2003, “Për sektorin e energjisë elektrike”, të ndryshuar, kapitullit 11, të Rregullave të </w:t>
      </w:r>
      <w:proofErr w:type="spellStart"/>
      <w:r w:rsidRPr="00BC048B">
        <w:rPr>
          <w:lang w:val="sq-AL"/>
        </w:rPr>
        <w:t>Alokimit</w:t>
      </w:r>
      <w:proofErr w:type="spellEnd"/>
      <w:r w:rsidRPr="00BC048B">
        <w:rPr>
          <w:lang w:val="sq-AL"/>
        </w:rPr>
        <w:t xml:space="preserve"> të Kapaciteteve të </w:t>
      </w:r>
      <w:proofErr w:type="spellStart"/>
      <w:r w:rsidRPr="00BC048B">
        <w:rPr>
          <w:lang w:val="sq-AL"/>
        </w:rPr>
        <w:t>Interkonjeksioneve</w:t>
      </w:r>
      <w:proofErr w:type="spellEnd"/>
      <w:r w:rsidRPr="00BC048B">
        <w:rPr>
          <w:lang w:val="sq-AL"/>
        </w:rPr>
        <w:t xml:space="preserve">, miratuar me vendimin nr. 13, datë 22.2.2011 të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 dhe nenit 26 të Rregullave të Praktikës dhe Procedurave të ERE-s, miratuar me vendimin nr. 21, datë 18.3.2009, të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 në mbledhjen e tij të datës 7.7.2014, pasi shqyrtoi relacionin e përgatitur nga grupit të punës në lidhje me propozimin e OST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 xml:space="preserve">., për disa ndryshime dhe shtesa të rregullave të </w:t>
      </w:r>
      <w:proofErr w:type="spellStart"/>
      <w:r w:rsidRPr="00BC048B">
        <w:rPr>
          <w:lang w:val="sq-AL"/>
        </w:rPr>
        <w:t>Alokimit</w:t>
      </w:r>
      <w:proofErr w:type="spellEnd"/>
      <w:r w:rsidRPr="00BC048B">
        <w:rPr>
          <w:lang w:val="sq-AL"/>
        </w:rPr>
        <w:t xml:space="preserve"> të Kapaciteteve të </w:t>
      </w:r>
      <w:proofErr w:type="spellStart"/>
      <w:r w:rsidRPr="00BC048B">
        <w:rPr>
          <w:lang w:val="sq-AL"/>
        </w:rPr>
        <w:t>Interkonjeksioneve</w:t>
      </w:r>
      <w:proofErr w:type="spellEnd"/>
      <w:r w:rsidRPr="00BC048B">
        <w:rPr>
          <w:lang w:val="sq-AL"/>
        </w:rPr>
        <w:t>” të miratuar me vendimin nr. 13 datë 22.2.2011.</w:t>
      </w:r>
    </w:p>
    <w:p w:rsidR="00465BED" w:rsidRPr="00BC048B" w:rsidRDefault="00465BED" w:rsidP="00465BED">
      <w:pPr>
        <w:pStyle w:val="VENDOSI"/>
        <w:keepNext w:val="0"/>
        <w:rPr>
          <w:lang w:val="sq-AL"/>
        </w:rPr>
      </w:pPr>
      <w:r w:rsidRPr="00BC048B">
        <w:rPr>
          <w:lang w:val="sq-AL"/>
        </w:rPr>
        <w:t>Vendosi:</w:t>
      </w:r>
    </w:p>
    <w:p w:rsidR="00465BED" w:rsidRPr="00BC048B" w:rsidRDefault="00465BED" w:rsidP="00465BED">
      <w:pPr>
        <w:pStyle w:val="Paragrafi"/>
        <w:rPr>
          <w:lang w:val="sq-AL"/>
        </w:rPr>
      </w:pPr>
    </w:p>
    <w:p w:rsidR="00465BED" w:rsidRPr="00BC048B" w:rsidRDefault="00465BED" w:rsidP="00465BED">
      <w:pPr>
        <w:pStyle w:val="Paragrafi"/>
        <w:rPr>
          <w:lang w:val="sq-AL"/>
        </w:rPr>
      </w:pPr>
      <w:r w:rsidRPr="00BC048B">
        <w:rPr>
          <w:lang w:val="sq-AL"/>
        </w:rPr>
        <w:t xml:space="preserve">1. Të miratojë propozimin e OST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>. sipas ndryshimeve bashkëlidhur këtij vendimi.</w:t>
      </w:r>
    </w:p>
    <w:p w:rsidR="00465BED" w:rsidRPr="00BC048B" w:rsidRDefault="00465BED" w:rsidP="00465BED">
      <w:pPr>
        <w:pStyle w:val="Paragrafi"/>
        <w:rPr>
          <w:lang w:val="sq-AL"/>
        </w:rPr>
      </w:pPr>
      <w:r w:rsidRPr="00BC048B">
        <w:rPr>
          <w:lang w:val="sq-AL"/>
        </w:rPr>
        <w:t xml:space="preserve">2. Drejtoria Juridike dhe e Mbrojtjes së Konsumatorit të njoftojë OST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 xml:space="preserve">., për vendimin e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ERE-s.</w:t>
      </w:r>
    </w:p>
    <w:p w:rsidR="00465BED" w:rsidRPr="00BC048B" w:rsidRDefault="00465BED" w:rsidP="00465BED">
      <w:pPr>
        <w:pStyle w:val="Paragrafi"/>
        <w:rPr>
          <w:lang w:val="sq-AL"/>
        </w:rPr>
      </w:pPr>
      <w:r w:rsidRPr="00BC048B">
        <w:rPr>
          <w:lang w:val="sq-AL"/>
        </w:rPr>
        <w:t>3. Ky vendim hyn në fuqi në datën 1.9.2014.</w:t>
      </w:r>
    </w:p>
    <w:p w:rsidR="00465BED" w:rsidRPr="00BC048B" w:rsidRDefault="00465BED" w:rsidP="00465BED">
      <w:pPr>
        <w:pStyle w:val="Paragrafi"/>
        <w:rPr>
          <w:lang w:val="sq-AL"/>
        </w:rPr>
      </w:pPr>
      <w:r w:rsidRPr="00BC048B">
        <w:rPr>
          <w:lang w:val="sq-AL"/>
        </w:rPr>
        <w:t>Ky vendim botohet në Fletoren Zyrtare.</w:t>
      </w:r>
    </w:p>
    <w:p w:rsidR="00465BED" w:rsidRPr="00BC048B" w:rsidRDefault="00465BED" w:rsidP="00465BED">
      <w:pPr>
        <w:pStyle w:val="Autoriteti"/>
        <w:keepNext w:val="0"/>
        <w:rPr>
          <w:lang w:val="sq-AL"/>
        </w:rPr>
      </w:pPr>
      <w:r w:rsidRPr="00BC048B">
        <w:rPr>
          <w:lang w:val="sq-AL"/>
        </w:rPr>
        <w:t>KRYETARI</w:t>
      </w:r>
    </w:p>
    <w:p w:rsidR="00465BED" w:rsidRPr="00BC048B" w:rsidRDefault="00465BED" w:rsidP="00465BED">
      <w:pPr>
        <w:pStyle w:val="AutoritetiEmer"/>
        <w:rPr>
          <w:lang w:val="sq-AL"/>
        </w:rPr>
      </w:pPr>
      <w:r w:rsidRPr="00BC048B">
        <w:rPr>
          <w:lang w:val="sq-AL"/>
        </w:rPr>
        <w:t xml:space="preserve">Petrit </w:t>
      </w:r>
      <w:proofErr w:type="spellStart"/>
      <w:r w:rsidRPr="00BC048B">
        <w:rPr>
          <w:lang w:val="sq-AL"/>
        </w:rPr>
        <w:t>Ahmeti</w:t>
      </w:r>
      <w:proofErr w:type="spellEnd"/>
    </w:p>
    <w:p w:rsidR="00465BED" w:rsidRPr="00BC048B" w:rsidRDefault="00465BED" w:rsidP="00465BED">
      <w:pPr>
        <w:pStyle w:val="Paragrafi"/>
        <w:rPr>
          <w:sz w:val="14"/>
          <w:lang w:val="sq-AL"/>
        </w:rPr>
      </w:pPr>
    </w:p>
    <w:p w:rsidR="00465BED" w:rsidRPr="00BC048B" w:rsidRDefault="00465BED" w:rsidP="00465BED">
      <w:pPr>
        <w:pStyle w:val="Paragrafi"/>
        <w:rPr>
          <w:sz w:val="14"/>
          <w:lang w:val="sq-AL"/>
        </w:rPr>
      </w:pPr>
    </w:p>
    <w:p w:rsidR="00465BED" w:rsidRPr="00BC048B" w:rsidRDefault="00465BED" w:rsidP="00465BED">
      <w:pPr>
        <w:pStyle w:val="Paragrafi"/>
        <w:rPr>
          <w:sz w:val="14"/>
          <w:lang w:val="sq-AL"/>
        </w:rPr>
      </w:pPr>
    </w:p>
    <w:p w:rsidR="00465BED" w:rsidRPr="00BC048B" w:rsidRDefault="00465BED" w:rsidP="00465BED">
      <w:pPr>
        <w:pStyle w:val="Paragrafi"/>
        <w:rPr>
          <w:sz w:val="14"/>
          <w:lang w:val="sq-AL"/>
        </w:rPr>
      </w:pPr>
    </w:p>
    <w:p w:rsidR="00465BED" w:rsidRPr="00BC048B" w:rsidRDefault="00465BED" w:rsidP="00465BED">
      <w:pPr>
        <w:pStyle w:val="TitulliTitull"/>
        <w:rPr>
          <w:lang w:val="sq-AL"/>
        </w:rPr>
      </w:pPr>
      <w:r w:rsidRPr="00BC048B">
        <w:rPr>
          <w:lang w:val="sq-AL"/>
        </w:rPr>
        <w:t>Ankandet ditore në pikën 5.1 do të jenë si më poshtë:</w:t>
      </w:r>
    </w:p>
    <w:p w:rsidR="00465BED" w:rsidRPr="00BC048B" w:rsidRDefault="00465BED" w:rsidP="00465BED">
      <w:pPr>
        <w:pStyle w:val="Paragrafi"/>
        <w:rPr>
          <w:lang w:val="sq-AL"/>
        </w:rPr>
      </w:pPr>
      <w:r w:rsidRPr="00BC048B">
        <w:rPr>
          <w:lang w:val="sq-AL"/>
        </w:rPr>
        <w:t>“Ankandi ditor</w:t>
      </w:r>
    </w:p>
    <w:p w:rsidR="00465BED" w:rsidRPr="00BC048B" w:rsidRDefault="00465BED" w:rsidP="00465BED">
      <w:pPr>
        <w:pStyle w:val="Paragrafi"/>
        <w:rPr>
          <w:lang w:val="sq-AL"/>
        </w:rPr>
      </w:pPr>
      <w:r w:rsidRPr="00BC048B">
        <w:rPr>
          <w:lang w:val="sq-AL"/>
        </w:rPr>
        <w:t xml:space="preserve">Kapaciteti </w:t>
      </w:r>
      <w:proofErr w:type="spellStart"/>
      <w:r w:rsidRPr="00BC048B">
        <w:rPr>
          <w:lang w:val="sq-AL"/>
        </w:rPr>
        <w:t>disponibël</w:t>
      </w:r>
      <w:proofErr w:type="spellEnd"/>
      <w:r w:rsidRPr="00BC048B">
        <w:rPr>
          <w:lang w:val="sq-AL"/>
        </w:rPr>
        <w:t xml:space="preserve"> ditor, për çdo kufi dhe drejtim, për ditën D, përbëhet nga shuma e kapacitetit të </w:t>
      </w:r>
      <w:proofErr w:type="spellStart"/>
      <w:r w:rsidRPr="00BC048B">
        <w:rPr>
          <w:lang w:val="sq-AL"/>
        </w:rPr>
        <w:t>paalokuar</w:t>
      </w:r>
      <w:proofErr w:type="spellEnd"/>
      <w:r w:rsidRPr="00BC048B">
        <w:rPr>
          <w:lang w:val="sq-AL"/>
        </w:rPr>
        <w:t xml:space="preserve"> në ankandin përkatës mujor, me kapacitetin “e kthyer” të deklaruar nga pjesëmarrësit përkatës që nuk do të përdoret në ditën D.</w:t>
      </w:r>
    </w:p>
    <w:p w:rsidR="00465BED" w:rsidRPr="00BC048B" w:rsidRDefault="00465BED" w:rsidP="00465BED">
      <w:pPr>
        <w:pStyle w:val="Paragrafi"/>
        <w:rPr>
          <w:lang w:val="sq-AL"/>
        </w:rPr>
      </w:pPr>
      <w:r w:rsidRPr="00BC048B">
        <w:rPr>
          <w:lang w:val="sq-AL"/>
        </w:rPr>
        <w:t xml:space="preserve">Procedura e llogaritjes dhe e </w:t>
      </w:r>
      <w:proofErr w:type="spellStart"/>
      <w:r w:rsidRPr="00BC048B">
        <w:rPr>
          <w:lang w:val="sq-AL"/>
        </w:rPr>
        <w:t>alokimit</w:t>
      </w:r>
      <w:proofErr w:type="spellEnd"/>
      <w:r w:rsidRPr="00BC048B">
        <w:rPr>
          <w:lang w:val="sq-AL"/>
        </w:rPr>
        <w:t xml:space="preserve"> të kapacitetit transmetues ditor është:</w:t>
      </w:r>
    </w:p>
    <w:p w:rsidR="00465BED" w:rsidRPr="00BC048B" w:rsidRDefault="00465BED" w:rsidP="00465BED">
      <w:pPr>
        <w:pStyle w:val="Paragrafi"/>
        <w:rPr>
          <w:lang w:val="sq-AL"/>
        </w:rPr>
      </w:pPr>
      <w:r w:rsidRPr="00BC048B">
        <w:rPr>
          <w:lang w:val="sq-AL"/>
        </w:rPr>
        <w:t>- Deri në orën 10:00 të çdo dite, pjesëmarrësit e tregut që kanë fituar të drejtën e transmetimit në ankandin vjetor/mujor, duhet të deklarojnë sasinë e kapacitetit në MW, veçmas për çdo kufi e drejtim, që kanë planifikuar të përdorin në ditën D+2.</w:t>
      </w:r>
    </w:p>
    <w:p w:rsidR="00465BED" w:rsidRPr="00BC048B" w:rsidRDefault="00465BED" w:rsidP="00465BED">
      <w:pPr>
        <w:pStyle w:val="Paragrafi"/>
        <w:rPr>
          <w:lang w:val="sq-AL"/>
        </w:rPr>
      </w:pPr>
      <w:r w:rsidRPr="00BC048B">
        <w:rPr>
          <w:lang w:val="sq-AL"/>
        </w:rPr>
        <w:t xml:space="preserve">- Deri në orën 11:00 të çdo dite, OST-ja publikon në faqen e vet të internetit, dhe njofton pjesëmarrësit e tregut për kapacitetin </w:t>
      </w:r>
      <w:proofErr w:type="spellStart"/>
      <w:r w:rsidRPr="00BC048B">
        <w:rPr>
          <w:lang w:val="sq-AL"/>
        </w:rPr>
        <w:t>disponibël</w:t>
      </w:r>
      <w:proofErr w:type="spellEnd"/>
      <w:r w:rsidRPr="00BC048B">
        <w:rPr>
          <w:lang w:val="sq-AL"/>
        </w:rPr>
        <w:t xml:space="preserve"> për ditën D+2, për çdo kufi e drejtim, si dhe shkëmben informacionin përkatës me TSO-të fqinje lidhur me kapacitetin “e kthyer” dhe atë </w:t>
      </w:r>
      <w:proofErr w:type="spellStart"/>
      <w:r w:rsidRPr="00BC048B">
        <w:rPr>
          <w:lang w:val="sq-AL"/>
        </w:rPr>
        <w:t>disponibël</w:t>
      </w:r>
      <w:proofErr w:type="spellEnd"/>
      <w:r w:rsidRPr="00BC048B">
        <w:rPr>
          <w:lang w:val="sq-AL"/>
        </w:rPr>
        <w:t xml:space="preserve"> për ditën D+2.</w:t>
      </w:r>
    </w:p>
    <w:p w:rsidR="00465BED" w:rsidRPr="00BC048B" w:rsidRDefault="00465BED" w:rsidP="00465BED">
      <w:pPr>
        <w:pStyle w:val="Paragrafi"/>
        <w:rPr>
          <w:lang w:val="sq-AL"/>
        </w:rPr>
      </w:pPr>
      <w:r w:rsidRPr="00BC048B">
        <w:rPr>
          <w:lang w:val="sq-AL"/>
        </w:rPr>
        <w:t>- Në intervalin 12:00-14:00 të çdo dite, OST-ja zhvillon procedurën e ankandit, duke pranuar në mënyrë elektronike nëpërmjet platformës NOVITA kërkesat e pjesëmarrësve të tregut për kapacitet transmetuese për ditën D+2, në përputhje me njoftimin përkatës të bërë nga ana e saj.</w:t>
      </w:r>
    </w:p>
    <w:p w:rsidR="00465BED" w:rsidRPr="00BC048B" w:rsidRDefault="00465BED" w:rsidP="00465BED">
      <w:pPr>
        <w:pStyle w:val="Paragrafi"/>
        <w:rPr>
          <w:lang w:val="sq-AL"/>
        </w:rPr>
      </w:pPr>
      <w:r w:rsidRPr="00BC048B">
        <w:rPr>
          <w:lang w:val="sq-AL"/>
        </w:rPr>
        <w:t xml:space="preserve">- Deri në orën 15:00 të çdo dite, OST-ja bën </w:t>
      </w:r>
      <w:proofErr w:type="spellStart"/>
      <w:r w:rsidRPr="00BC048B">
        <w:rPr>
          <w:lang w:val="sq-AL"/>
        </w:rPr>
        <w:t>alokimin</w:t>
      </w:r>
      <w:proofErr w:type="spellEnd"/>
      <w:r w:rsidRPr="00BC048B">
        <w:rPr>
          <w:lang w:val="sq-AL"/>
        </w:rPr>
        <w:t xml:space="preserve"> e kapacitetit, përcaktimin e fituesve dhe të çmimit të ankandit, sipas së njëjtës procedurë që ndiqet aktualisht nga OST-ja në ankandet vjetore/mujore, për çdo kufi dhe drejtim të fluksit, dhe njofton pjesëmarrësit për kapacitetin </w:t>
      </w:r>
      <w:proofErr w:type="spellStart"/>
      <w:r w:rsidRPr="00BC048B">
        <w:rPr>
          <w:lang w:val="sq-AL"/>
        </w:rPr>
        <w:t>respektiv</w:t>
      </w:r>
      <w:proofErr w:type="spellEnd"/>
      <w:r w:rsidRPr="00BC048B">
        <w:rPr>
          <w:lang w:val="sq-AL"/>
        </w:rPr>
        <w:t xml:space="preserve"> që i është </w:t>
      </w:r>
      <w:proofErr w:type="spellStart"/>
      <w:r w:rsidRPr="00BC048B">
        <w:rPr>
          <w:lang w:val="sq-AL"/>
        </w:rPr>
        <w:t>alokuar</w:t>
      </w:r>
      <w:proofErr w:type="spellEnd"/>
      <w:r w:rsidRPr="00BC048B">
        <w:rPr>
          <w:lang w:val="sq-AL"/>
        </w:rPr>
        <w:t xml:space="preserve"> për ditën D+2.</w:t>
      </w:r>
    </w:p>
    <w:p w:rsidR="00465BED" w:rsidRPr="00BC048B" w:rsidRDefault="00465BED" w:rsidP="00465BED">
      <w:pPr>
        <w:pStyle w:val="Paragrafi"/>
        <w:rPr>
          <w:lang w:val="sq-AL"/>
        </w:rPr>
      </w:pPr>
      <w:r w:rsidRPr="00BC048B">
        <w:rPr>
          <w:lang w:val="sq-AL"/>
        </w:rPr>
        <w:t xml:space="preserve">- Procedura e </w:t>
      </w:r>
      <w:proofErr w:type="spellStart"/>
      <w:r w:rsidRPr="00BC048B">
        <w:rPr>
          <w:lang w:val="sq-AL"/>
        </w:rPr>
        <w:t>alokimit</w:t>
      </w:r>
      <w:proofErr w:type="spellEnd"/>
      <w:r w:rsidRPr="00BC048B">
        <w:rPr>
          <w:lang w:val="sq-AL"/>
        </w:rPr>
        <w:t xml:space="preserve"> ditor për ditën e diel, të hënë dhe të martë realizohet ditën e enjte. Nëse dita D është ditë pushimi zyrtar, procedura zhvillohet në ditën e punës pararendëse.</w:t>
      </w:r>
    </w:p>
    <w:p w:rsidR="00465BED" w:rsidRPr="00BC048B" w:rsidRDefault="00465BED" w:rsidP="00465BED">
      <w:pPr>
        <w:pStyle w:val="Paragrafi"/>
        <w:rPr>
          <w:lang w:val="sq-AL"/>
        </w:rPr>
      </w:pPr>
      <w:r w:rsidRPr="00BC048B">
        <w:rPr>
          <w:lang w:val="sq-AL"/>
        </w:rPr>
        <w:t xml:space="preserve">Fatura për ankandin ditor do të përgatitet në baza mujore në mbyllje të muajit gjatë së cilës është përdorur kapaciteti. Pagesa e faturës bëhet në bazë të procedurës së pagesës së shërbimit të transmetimit. OST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 xml:space="preserve">. ka të drejtë të prekë garancinë bankare të regjistrimit në treg në rast mospagese të faturës mujore dhe nëse sasia e garancisë bankare nuk mbulon pagesën e përdorimit të kapacitetit të përjashtojë pjesëmarrësin në ankandin ditor deri në përmbushjen e detyrimit financiar kundrejt OST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>.”.</w:t>
      </w:r>
    </w:p>
    <w:p w:rsidR="00465BED" w:rsidRPr="00BC048B" w:rsidRDefault="00465BED" w:rsidP="00465BED">
      <w:pPr>
        <w:pStyle w:val="Paragrafi"/>
        <w:ind w:firstLine="0"/>
        <w:rPr>
          <w:lang w:val="sq-AL"/>
        </w:rPr>
      </w:pPr>
    </w:p>
    <w:p w:rsidR="00465BED" w:rsidRPr="00BC048B" w:rsidRDefault="00465BED" w:rsidP="00465BED">
      <w:pPr>
        <w:pStyle w:val="Paragrafi"/>
        <w:ind w:firstLine="0"/>
        <w:rPr>
          <w:lang w:val="sq-AL"/>
        </w:rPr>
      </w:pPr>
    </w:p>
    <w:p w:rsidR="00465BED" w:rsidRPr="00BC048B" w:rsidRDefault="00465BED" w:rsidP="00465BED">
      <w:pPr>
        <w:pStyle w:val="Paragrafi"/>
        <w:ind w:firstLine="0"/>
        <w:rPr>
          <w:lang w:val="sq-AL"/>
        </w:rPr>
      </w:pPr>
    </w:p>
    <w:p w:rsidR="00000000" w:rsidRDefault="00465BE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465BED"/>
    <w:rsid w:val="00465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65BE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65BE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65BE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465BE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465BE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65BE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465BE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65BE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465BE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465BED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465BE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465BE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465BE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465BE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465BED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65BED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2919</Characters>
  <Application>Microsoft Office Word</Application>
  <DocSecurity>0</DocSecurity>
  <Lines>24</Lines>
  <Paragraphs>6</Paragraphs>
  <ScaleCrop>false</ScaleCrop>
  <Company>Grizli777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2014-10-02T12:56:00Z</dcterms:created>
  <dcterms:modified xsi:type="dcterms:W3CDTF">2014-10-02T12:56:00Z</dcterms:modified>
</cp:coreProperties>
</file>