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844" w:rsidRPr="005070F7" w:rsidRDefault="00FE5844" w:rsidP="00FE5844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FE5844" w:rsidRPr="005070F7" w:rsidRDefault="00FE5844" w:rsidP="00FE5844">
      <w:pPr>
        <w:pStyle w:val="NumriData"/>
        <w:rPr>
          <w:lang w:val="sq-AL"/>
        </w:rPr>
      </w:pPr>
      <w:r w:rsidRPr="005070F7">
        <w:rPr>
          <w:lang w:val="sq-AL"/>
        </w:rPr>
        <w:t>Nr. 76, datë 22.8.2014</w:t>
      </w:r>
    </w:p>
    <w:p w:rsidR="00FE5844" w:rsidRPr="005070F7" w:rsidRDefault="00FE5844" w:rsidP="00FE5844">
      <w:pPr>
        <w:pStyle w:val="Hapesira7"/>
        <w:rPr>
          <w:lang w:val="sq-AL"/>
        </w:rPr>
      </w:pPr>
    </w:p>
    <w:p w:rsidR="00FE5844" w:rsidRPr="005070F7" w:rsidRDefault="00FE5844" w:rsidP="00FE5844">
      <w:pPr>
        <w:pStyle w:val="Titulli"/>
        <w:rPr>
          <w:lang w:val="sq-AL"/>
        </w:rPr>
      </w:pPr>
      <w:r w:rsidRPr="005070F7">
        <w:rPr>
          <w:lang w:val="sq-AL"/>
        </w:rPr>
        <w:t>PËR FILLIMIN E PROCEDURAVE PËR LICENCIMIN E SHOQËRISË “EMIKEL” Shpk,  NË AKTIVITETIN E TREGTIMIT TË ENERGJISË ELEKTRIKE</w:t>
      </w:r>
    </w:p>
    <w:p w:rsidR="00FE5844" w:rsidRPr="005070F7" w:rsidRDefault="00FE5844" w:rsidP="00FE5844">
      <w:pPr>
        <w:pStyle w:val="Hapesira7"/>
        <w:rPr>
          <w:lang w:val="sq-AL"/>
        </w:rPr>
      </w:pP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>Në mbështetje të neneve 8 pika 2 germa “a”</w:t>
      </w:r>
      <w:r>
        <w:rPr>
          <w:lang w:val="sq-AL"/>
        </w:rPr>
        <w:t>, 9 dhe 13 pika 1</w:t>
      </w:r>
      <w:r w:rsidRPr="005070F7">
        <w:rPr>
          <w:lang w:val="sq-AL"/>
        </w:rPr>
        <w:t xml:space="preserve"> germa “d”</w:t>
      </w:r>
      <w:r>
        <w:rPr>
          <w:lang w:val="sq-AL"/>
        </w:rPr>
        <w:t>,</w:t>
      </w:r>
      <w:r w:rsidRPr="005070F7">
        <w:rPr>
          <w:lang w:val="sq-AL"/>
        </w:rPr>
        <w:t xml:space="preserve"> të ligjit nr. 9072, datë 22.5.2003, “Për sektorin e energjisë elektrike</w:t>
      </w:r>
      <w:r>
        <w:rPr>
          <w:lang w:val="sq-AL"/>
        </w:rPr>
        <w:t>”, të ndryshuar,  neneve 4 pika 1</w:t>
      </w:r>
      <w:r w:rsidRPr="005070F7">
        <w:rPr>
          <w:lang w:val="sq-AL"/>
        </w:rPr>
        <w:t xml:space="preserve"> germa “g”, 8 dhe 10 pika 3 të </w:t>
      </w:r>
      <w:r>
        <w:rPr>
          <w:lang w:val="sq-AL"/>
        </w:rPr>
        <w:t>r</w:t>
      </w:r>
      <w:r w:rsidRPr="005070F7">
        <w:rPr>
          <w:lang w:val="sq-AL"/>
        </w:rPr>
        <w:t xml:space="preserve">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</w:t>
      </w:r>
      <w:r>
        <w:rPr>
          <w:lang w:val="sq-AL"/>
        </w:rPr>
        <w:t>08, nenit 18 pika 1</w:t>
      </w:r>
      <w:r w:rsidRPr="005070F7">
        <w:rPr>
          <w:lang w:val="sq-AL"/>
        </w:rPr>
        <w:t xml:space="preserve"> germa</w:t>
      </w:r>
      <w:r>
        <w:rPr>
          <w:lang w:val="sq-AL"/>
        </w:rPr>
        <w:t xml:space="preserve"> “a”</w:t>
      </w:r>
      <w:r w:rsidRPr="005070F7">
        <w:rPr>
          <w:lang w:val="sq-AL"/>
        </w:rPr>
        <w:t xml:space="preserve"> të Rregullave të Praktikës dhe Procedurave të ERE-s,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21, datë 18.3.2009,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mbasi shqyrtoi aplikimin e paraqitur nga shoqëria “</w:t>
      </w:r>
      <w:proofErr w:type="spellStart"/>
      <w:r w:rsidRPr="005070F7">
        <w:rPr>
          <w:lang w:val="sq-AL"/>
        </w:rPr>
        <w:t>Emikel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Tregut, Drejtorisë Juridike dhe Mbrojtjes së Konsumatorit për licencimin në aktivitetin e tregtimit të energjisë elektrike të kësaj shoqërie,</w:t>
      </w:r>
    </w:p>
    <w:p w:rsidR="00FE5844" w:rsidRPr="005070F7" w:rsidRDefault="00FE5844" w:rsidP="00FE5844">
      <w:pPr>
        <w:pStyle w:val="Hapesira7"/>
        <w:rPr>
          <w:lang w:val="sq-AL"/>
        </w:rPr>
      </w:pPr>
      <w:r w:rsidRPr="005070F7">
        <w:rPr>
          <w:lang w:val="sq-AL"/>
        </w:rPr>
        <w:t xml:space="preserve">  </w:t>
      </w:r>
    </w:p>
    <w:p w:rsidR="00FE5844" w:rsidRPr="005070F7" w:rsidRDefault="00FE5844" w:rsidP="00FE5844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FE5844" w:rsidRPr="005070F7" w:rsidRDefault="00FE5844" w:rsidP="00FE5844">
      <w:pPr>
        <w:pStyle w:val="Hapesira7"/>
        <w:rPr>
          <w:lang w:val="sq-AL"/>
        </w:rPr>
      </w:pP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Emikel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financiar dhe fiskal (neni 9, pika 3) është paraqitur dhe plotësuar në mënyrë korrekte. 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- </w:t>
      </w:r>
      <w:r>
        <w:rPr>
          <w:lang w:val="sq-AL"/>
        </w:rPr>
        <w:t>Dokumentacioni</w:t>
      </w:r>
      <w:r w:rsidRPr="005070F7">
        <w:rPr>
          <w:lang w:val="sq-AL"/>
        </w:rPr>
        <w:t xml:space="preserve"> teknik (neni 9, pika 4.10 germat “a”, “b” dhe “c”) </w:t>
      </w:r>
      <w:r>
        <w:rPr>
          <w:lang w:val="sq-AL"/>
        </w:rPr>
        <w:t>është</w:t>
      </w:r>
      <w:r w:rsidRPr="005070F7">
        <w:rPr>
          <w:lang w:val="sq-AL"/>
        </w:rPr>
        <w:t xml:space="preserve"> plotësuar në mënyrë korrekte.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FE5844" w:rsidRDefault="00FE5844" w:rsidP="00FE5844">
      <w:pPr>
        <w:pStyle w:val="Vendosi"/>
        <w:rPr>
          <w:lang w:val="sq-AL"/>
        </w:rPr>
      </w:pPr>
    </w:p>
    <w:p w:rsidR="00FE5844" w:rsidRDefault="00FE5844" w:rsidP="00FE5844">
      <w:pPr>
        <w:pStyle w:val="Vendosi"/>
        <w:rPr>
          <w:lang w:val="sq-AL"/>
        </w:rPr>
      </w:pPr>
    </w:p>
    <w:p w:rsidR="00FE5844" w:rsidRPr="005070F7" w:rsidRDefault="00FE5844" w:rsidP="00FE5844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FE5844" w:rsidRPr="005070F7" w:rsidRDefault="00FE5844" w:rsidP="00FE5844">
      <w:pPr>
        <w:pStyle w:val="Hapesira7"/>
        <w:rPr>
          <w:lang w:val="sq-AL"/>
        </w:rPr>
      </w:pP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>1. Të fillojë procedurat për shqyrtimin e aplikimit të shoqërisë “</w:t>
      </w:r>
      <w:proofErr w:type="spellStart"/>
      <w:r w:rsidRPr="005070F7">
        <w:rPr>
          <w:lang w:val="sq-AL"/>
        </w:rPr>
        <w:t>Emikel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për licencim në aktivitetin e tregtimit të energjisë elektrike. 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FE5844" w:rsidRPr="005070F7" w:rsidRDefault="00FE5844" w:rsidP="00FE5844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FE5844" w:rsidRPr="005070F7" w:rsidRDefault="00FE5844" w:rsidP="00FE5844">
      <w:pPr>
        <w:pStyle w:val="Hapesira7"/>
        <w:rPr>
          <w:lang w:val="sq-AL"/>
        </w:rPr>
      </w:pPr>
    </w:p>
    <w:p w:rsidR="00FE5844" w:rsidRPr="005070F7" w:rsidRDefault="00FE5844" w:rsidP="00FE5844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FD57DC" w:rsidRDefault="00FE5844" w:rsidP="00FE5844"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E5844"/>
    <w:rsid w:val="002E7553"/>
    <w:rsid w:val="005D059E"/>
    <w:rsid w:val="00A3508F"/>
    <w:rsid w:val="00FE5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84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58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58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58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58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8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E58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58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58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58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E5844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FE584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E584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>Grizli777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2014-11-17T11:51:00Z</dcterms:created>
  <dcterms:modified xsi:type="dcterms:W3CDTF">2014-11-17T11:51:00Z</dcterms:modified>
</cp:coreProperties>
</file>