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A93" w:rsidRPr="00D71929" w:rsidRDefault="00DC3A93" w:rsidP="00DC3A93">
      <w:pPr>
        <w:pStyle w:val="Akti"/>
        <w:keepNext w:val="0"/>
        <w:rPr>
          <w:lang w:val="sq-AL"/>
        </w:rPr>
      </w:pPr>
      <w:r w:rsidRPr="00D71929">
        <w:rPr>
          <w:lang w:val="sq-AL"/>
        </w:rPr>
        <w:t xml:space="preserve">VENDIM </w:t>
      </w:r>
    </w:p>
    <w:p w:rsidR="00DC3A93" w:rsidRPr="00D71929" w:rsidRDefault="00DC3A93" w:rsidP="00DC3A93">
      <w:pPr>
        <w:pStyle w:val="NumriData"/>
        <w:keepNext w:val="0"/>
        <w:rPr>
          <w:lang w:val="sq-AL"/>
        </w:rPr>
      </w:pPr>
      <w:r w:rsidRPr="00D71929">
        <w:rPr>
          <w:lang w:val="sq-AL"/>
        </w:rPr>
        <w:t>Nr. 87,</w:t>
      </w:r>
      <w:r>
        <w:rPr>
          <w:lang w:val="sq-AL"/>
        </w:rPr>
        <w:t xml:space="preserve"> </w:t>
      </w:r>
      <w:r w:rsidRPr="00D71929">
        <w:rPr>
          <w:lang w:val="sq-AL"/>
        </w:rPr>
        <w:t>datë 29.9.2014</w:t>
      </w:r>
    </w:p>
    <w:p w:rsidR="00DC3A93" w:rsidRPr="00A35170" w:rsidRDefault="00DC3A93" w:rsidP="00DC3A93">
      <w:pPr>
        <w:pStyle w:val="Paragrafi"/>
        <w:rPr>
          <w:sz w:val="16"/>
          <w:lang w:val="sq-AL"/>
        </w:rPr>
      </w:pPr>
    </w:p>
    <w:p w:rsidR="00DC3A93" w:rsidRPr="00D71929" w:rsidRDefault="00DC3A93" w:rsidP="00DC3A93">
      <w:pPr>
        <w:pStyle w:val="Titulli"/>
        <w:keepNext w:val="0"/>
        <w:rPr>
          <w:lang w:val="sq-AL"/>
        </w:rPr>
      </w:pPr>
      <w:r w:rsidRPr="00D71929">
        <w:rPr>
          <w:lang w:val="sq-AL"/>
        </w:rPr>
        <w:t>PËR</w:t>
      </w:r>
      <w:r>
        <w:rPr>
          <w:lang w:val="sq-AL"/>
        </w:rPr>
        <w:t xml:space="preserve"> </w:t>
      </w:r>
      <w:r w:rsidRPr="00D71929">
        <w:rPr>
          <w:lang w:val="sq-AL"/>
        </w:rPr>
        <w:t>FILLIMIN E PROCEDURAVE TË LICENCIMIT TË SHOQËRISË “EFT ALBANIA”</w:t>
      </w:r>
      <w:r>
        <w:rPr>
          <w:lang w:val="sq-AL"/>
        </w:rPr>
        <w:t xml:space="preserve"> SHPK</w:t>
      </w:r>
      <w:r w:rsidRPr="00D71929">
        <w:rPr>
          <w:lang w:val="sq-AL"/>
        </w:rPr>
        <w:t xml:space="preserve"> NË AKTIVITETIN E FURNIZUESIT TË KUALIFIKUAR TË ENERGJISË ELEKTRIKE</w:t>
      </w:r>
    </w:p>
    <w:p w:rsidR="00DC3A93" w:rsidRPr="00A35170" w:rsidRDefault="00DC3A93" w:rsidP="00DC3A93">
      <w:pPr>
        <w:pStyle w:val="Paragrafi"/>
        <w:rPr>
          <w:sz w:val="14"/>
          <w:lang w:val="sq-AL"/>
        </w:rPr>
      </w:pP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Në mbështetje të neneve 3, pika 31; 8 pika 2,  germa “a”; 9; 13 pika 1 germa “ç”; 45 pikat 3 dhe 4 dhe 48, të ligjit nr. 9072, datë 22.5.2003, “Për sektorin e energjisë elektrike”, të ndryshuar, neneve 4 pika 1 germa</w:t>
      </w:r>
      <w:r>
        <w:rPr>
          <w:spacing w:val="-4"/>
          <w:lang w:val="sq-AL"/>
        </w:rPr>
        <w:t xml:space="preserve"> “f”,</w:t>
      </w:r>
      <w:r w:rsidRPr="00A35170">
        <w:rPr>
          <w:spacing w:val="-4"/>
          <w:lang w:val="sq-AL"/>
        </w:rPr>
        <w:t xml:space="preserve"> 5 pika 1 germa “f”</w:t>
      </w:r>
      <w:r>
        <w:rPr>
          <w:spacing w:val="-4"/>
          <w:lang w:val="sq-AL"/>
        </w:rPr>
        <w:t>,</w:t>
      </w:r>
      <w:r w:rsidRPr="00A35170">
        <w:rPr>
          <w:spacing w:val="-4"/>
          <w:lang w:val="sq-AL"/>
        </w:rPr>
        <w:t xml:space="preserve">  8; 10, pika 1 dhe 3, të “Rregullores për procedurat e licencimit, modifikimit, transferimit të plotë/të pjesshëm dhe rinovimit të licencave”, të miratuar me vendimin e Bordit të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 w:rsidRPr="00A35170">
        <w:rPr>
          <w:spacing w:val="-4"/>
          <w:lang w:val="sq-AL"/>
        </w:rPr>
        <w:t xml:space="preserve"> nr. 108</w:t>
      </w:r>
      <w:r>
        <w:rPr>
          <w:spacing w:val="-4"/>
          <w:lang w:val="sq-AL"/>
        </w:rPr>
        <w:t>,</w:t>
      </w:r>
      <w:r w:rsidRPr="00A35170">
        <w:rPr>
          <w:spacing w:val="-4"/>
          <w:lang w:val="sq-AL"/>
        </w:rPr>
        <w:t xml:space="preserve"> datë 9.9.2008, nenit 18, pika 1, germa “a”, të “Rregullave të praktikës dhe procedurave të ERE-s”, miratuar me vendimin e Bordit të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>
        <w:rPr>
          <w:spacing w:val="-4"/>
          <w:lang w:val="sq-AL"/>
        </w:rPr>
        <w:t xml:space="preserve"> </w:t>
      </w:r>
      <w:r w:rsidRPr="00A35170">
        <w:rPr>
          <w:spacing w:val="-4"/>
          <w:lang w:val="sq-AL"/>
        </w:rPr>
        <w:t xml:space="preserve">nr. 21, datë 18.3.2009, të ndryshuar, Bordi i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 w:rsidRPr="00A35170">
        <w:rPr>
          <w:spacing w:val="-4"/>
          <w:lang w:val="sq-AL"/>
        </w:rPr>
        <w:t xml:space="preserve"> të Entit Rregullator të Energjisë (ERE), në mbledhjen e tij të datës 29.9.2014, mbasi shqyrtoi aplikimin e paraqitur nga shoqëria “EFT </w:t>
      </w:r>
      <w:proofErr w:type="spellStart"/>
      <w:r w:rsidRPr="00A35170">
        <w:rPr>
          <w:spacing w:val="-4"/>
          <w:lang w:val="sq-AL"/>
        </w:rPr>
        <w:t>Albania</w:t>
      </w:r>
      <w:proofErr w:type="spellEnd"/>
      <w:r w:rsidRPr="00A35170">
        <w:rPr>
          <w:spacing w:val="-4"/>
          <w:lang w:val="sq-AL"/>
        </w:rPr>
        <w:t xml:space="preserve">” </w:t>
      </w:r>
      <w:proofErr w:type="spellStart"/>
      <w:r w:rsidRPr="00A35170">
        <w:rPr>
          <w:spacing w:val="-4"/>
          <w:lang w:val="sq-AL"/>
        </w:rPr>
        <w:t>sh.p.k</w:t>
      </w:r>
      <w:proofErr w:type="spellEnd"/>
      <w:r w:rsidRPr="00A35170">
        <w:rPr>
          <w:spacing w:val="-4"/>
          <w:lang w:val="sq-AL"/>
        </w:rPr>
        <w:t>., si dhe relacionin e Drejtorisë së Licencimit dhe Monitorimit të Tregut dhe Drejtorisë Juridike dhe Mbrojtjes së Konsumatorit mbi licencimin në aktivitetin e furnizuesit të kualifikuar të energjisë elektrike,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</w:t>
      </w:r>
      <w:r w:rsidRPr="00A35170">
        <w:rPr>
          <w:spacing w:val="-4"/>
          <w:lang w:val="sq-AL"/>
        </w:rPr>
        <w:t>onstatoi se: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Aplikimi i shoqërisë “EFT </w:t>
      </w:r>
      <w:proofErr w:type="spellStart"/>
      <w:r w:rsidRPr="00A35170">
        <w:rPr>
          <w:spacing w:val="-4"/>
          <w:lang w:val="sq-AL"/>
        </w:rPr>
        <w:t>Albania</w:t>
      </w:r>
      <w:proofErr w:type="spellEnd"/>
      <w:r w:rsidRPr="00A35170">
        <w:rPr>
          <w:spacing w:val="-4"/>
          <w:lang w:val="sq-AL"/>
        </w:rPr>
        <w:t xml:space="preserve">” </w:t>
      </w:r>
      <w:proofErr w:type="spellStart"/>
      <w:r w:rsidRPr="00A35170">
        <w:rPr>
          <w:spacing w:val="-4"/>
          <w:lang w:val="sq-AL"/>
        </w:rPr>
        <w:t>sh.p.k</w:t>
      </w:r>
      <w:proofErr w:type="spellEnd"/>
      <w:r w:rsidRPr="00A35170">
        <w:rPr>
          <w:spacing w:val="-4"/>
          <w:lang w:val="sq-AL"/>
        </w:rPr>
        <w:t>. plotëson pjesërisht kërkesat e parashikuara nga ERE në “Rregulloren për procedurat e licencimit, modifikimit, transferimit të plotë /</w:t>
      </w:r>
      <w:r>
        <w:rPr>
          <w:spacing w:val="-4"/>
          <w:lang w:val="sq-AL"/>
        </w:rPr>
        <w:t>të pjesshëm dhe rinovimit të licenc</w:t>
      </w:r>
      <w:r w:rsidRPr="00A35170">
        <w:rPr>
          <w:spacing w:val="-4"/>
          <w:lang w:val="sq-AL"/>
        </w:rPr>
        <w:t xml:space="preserve">ave”, si më poshtë:   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Për dokumentacionin e përgjithshëm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- Neni 9, pika 1  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Formati i aplikimit është plotësuar në mënyrë korrekte.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- Neni 9, pika 2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Dokumentacioni juridik, administrator dhe pronësor është i plotësuar pjesërisht (Mungon akti i themelimit të shoqërisë.).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- Neni 9, pika 3 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Dokumentacioni </w:t>
      </w:r>
      <w:proofErr w:type="spellStart"/>
      <w:r w:rsidRPr="00A35170">
        <w:rPr>
          <w:spacing w:val="-4"/>
          <w:lang w:val="sq-AL"/>
        </w:rPr>
        <w:t>finaciar</w:t>
      </w:r>
      <w:proofErr w:type="spellEnd"/>
      <w:r w:rsidRPr="00A35170">
        <w:rPr>
          <w:spacing w:val="-4"/>
          <w:lang w:val="sq-AL"/>
        </w:rPr>
        <w:t xml:space="preserve"> dhe fiskal  është i plotësuar  tërësisht.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Për aktivitetin e furnizuesit të  kualifikuar të  energjisë elektrike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- Neni 9 , pika 4/9, germa “a”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(Mungon sasia e energjisë elektrike që parashikohet të tregtohet për pesë vitet e ardhshme</w:t>
      </w:r>
      <w:r>
        <w:rPr>
          <w:spacing w:val="-4"/>
          <w:lang w:val="sq-AL"/>
        </w:rPr>
        <w:t>.</w:t>
      </w:r>
      <w:r w:rsidRPr="00A35170">
        <w:rPr>
          <w:spacing w:val="-4"/>
          <w:lang w:val="sq-AL"/>
        </w:rPr>
        <w:t xml:space="preserve">)  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- Neni 9 , pika 4/9, germa  “b”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(Mungon niveli i tensionit dhe mënyra e realizimit të matjes për klientët e kualifikuar.</w:t>
      </w:r>
      <w:r>
        <w:rPr>
          <w:spacing w:val="-4"/>
          <w:lang w:val="sq-AL"/>
        </w:rPr>
        <w:t>)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- Neni 9 , pika 4/9, germa “c”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Mungon deklarimi i kapitalit financiar  të vënë në dispozicion  për realizimin e këtij aktiviteti. 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Për gjithë sa më sipër cituar</w:t>
      </w:r>
      <w:r>
        <w:rPr>
          <w:spacing w:val="-4"/>
          <w:lang w:val="sq-AL"/>
        </w:rPr>
        <w:t xml:space="preserve">, Bordi i </w:t>
      </w:r>
      <w:proofErr w:type="spellStart"/>
      <w:r>
        <w:rPr>
          <w:spacing w:val="-4"/>
          <w:lang w:val="sq-AL"/>
        </w:rPr>
        <w:t>Komisionerëve</w:t>
      </w:r>
      <w:proofErr w:type="spellEnd"/>
      <w:r>
        <w:rPr>
          <w:spacing w:val="-4"/>
          <w:lang w:val="sq-AL"/>
        </w:rPr>
        <w:t xml:space="preserve"> të ERE-s</w:t>
      </w:r>
    </w:p>
    <w:p w:rsidR="00DC3A93" w:rsidRPr="00270738" w:rsidRDefault="00DC3A93" w:rsidP="00DC3A93">
      <w:pPr>
        <w:pStyle w:val="Paragrafi"/>
        <w:rPr>
          <w:spacing w:val="-4"/>
          <w:sz w:val="14"/>
          <w:lang w:val="sq-AL"/>
        </w:rPr>
      </w:pPr>
    </w:p>
    <w:p w:rsidR="00DC3A93" w:rsidRPr="00A35170" w:rsidRDefault="00DC3A93" w:rsidP="00DC3A93">
      <w:pPr>
        <w:pStyle w:val="Titull-Titull"/>
        <w:rPr>
          <w:spacing w:val="-4"/>
          <w:lang w:val="sq-AL"/>
        </w:rPr>
      </w:pPr>
      <w:r w:rsidRPr="00A35170">
        <w:rPr>
          <w:spacing w:val="-4"/>
          <w:lang w:val="sq-AL"/>
        </w:rPr>
        <w:t>Vendosi:</w:t>
      </w:r>
    </w:p>
    <w:p w:rsidR="00DC3A93" w:rsidRPr="00A35170" w:rsidRDefault="00DC3A93" w:rsidP="00DC3A93">
      <w:pPr>
        <w:pStyle w:val="Paragrafi"/>
        <w:rPr>
          <w:spacing w:val="-4"/>
          <w:sz w:val="14"/>
          <w:lang w:val="sq-AL"/>
        </w:rPr>
      </w:pP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1. Të fillojë procedurat për shqyrtimin e aplikimit të shoqërisë “EFT </w:t>
      </w:r>
      <w:proofErr w:type="spellStart"/>
      <w:r w:rsidRPr="00A35170">
        <w:rPr>
          <w:spacing w:val="-4"/>
          <w:lang w:val="sq-AL"/>
        </w:rPr>
        <w:t>Albania</w:t>
      </w:r>
      <w:proofErr w:type="spellEnd"/>
      <w:r w:rsidRPr="00A35170">
        <w:rPr>
          <w:spacing w:val="-4"/>
          <w:lang w:val="sq-AL"/>
        </w:rPr>
        <w:t xml:space="preserve">” </w:t>
      </w:r>
      <w:proofErr w:type="spellStart"/>
      <w:r w:rsidRPr="00A35170">
        <w:rPr>
          <w:spacing w:val="-4"/>
          <w:lang w:val="sq-AL"/>
        </w:rPr>
        <w:t>sh.p.k</w:t>
      </w:r>
      <w:proofErr w:type="spellEnd"/>
      <w:r w:rsidRPr="00A35170">
        <w:rPr>
          <w:spacing w:val="-4"/>
          <w:lang w:val="sq-AL"/>
        </w:rPr>
        <w:t xml:space="preserve">., për licencimin në aktivitetin e furnizuesit të kualifikuar të energjisë elektrike. 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2. Ngarkohet Drejtoria e Licencimit dhe Monitorimit të Tregut të njoftojë </w:t>
      </w:r>
      <w:proofErr w:type="spellStart"/>
      <w:r w:rsidRPr="00A35170">
        <w:rPr>
          <w:spacing w:val="-4"/>
          <w:lang w:val="sq-AL"/>
        </w:rPr>
        <w:t>aplikuesin</w:t>
      </w:r>
      <w:proofErr w:type="spellEnd"/>
      <w:r w:rsidRPr="00A35170">
        <w:rPr>
          <w:spacing w:val="-4"/>
          <w:lang w:val="sq-AL"/>
        </w:rPr>
        <w:t xml:space="preserve"> për vendimin e Bordit të </w:t>
      </w:r>
      <w:proofErr w:type="spellStart"/>
      <w:r w:rsidRPr="00A35170">
        <w:rPr>
          <w:spacing w:val="-4"/>
          <w:lang w:val="sq-AL"/>
        </w:rPr>
        <w:t>Komsionerëve</w:t>
      </w:r>
      <w:proofErr w:type="spellEnd"/>
      <w:r w:rsidRPr="00A35170">
        <w:rPr>
          <w:spacing w:val="-4"/>
          <w:lang w:val="sq-AL"/>
        </w:rPr>
        <w:t xml:space="preserve">  të ERE-s. </w:t>
      </w:r>
    </w:p>
    <w:p w:rsidR="00DC3A93" w:rsidRPr="00A35170" w:rsidRDefault="00DC3A93" w:rsidP="00DC3A9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Ky vendim hyn në fuqi menjëherë.</w:t>
      </w:r>
    </w:p>
    <w:p w:rsidR="00DC3A93" w:rsidRPr="00D71929" w:rsidRDefault="00DC3A93" w:rsidP="00DC3A93">
      <w:pPr>
        <w:pStyle w:val="Paragrafi"/>
        <w:rPr>
          <w:lang w:val="sq-AL"/>
        </w:rPr>
      </w:pPr>
      <w:r w:rsidRPr="00A35170">
        <w:rPr>
          <w:spacing w:val="-4"/>
          <w:lang w:val="sq-AL"/>
        </w:rPr>
        <w:t>Ky vendim botohet në Fletoren Zyrtare.</w:t>
      </w:r>
    </w:p>
    <w:p w:rsidR="00DC3A93" w:rsidRPr="00A35170" w:rsidRDefault="00DC3A93" w:rsidP="00DC3A93">
      <w:pPr>
        <w:pStyle w:val="Paragrafi"/>
        <w:rPr>
          <w:sz w:val="14"/>
          <w:lang w:val="sq-AL"/>
        </w:rPr>
      </w:pPr>
    </w:p>
    <w:p w:rsidR="00DC3A93" w:rsidRPr="00D71929" w:rsidRDefault="00DC3A93" w:rsidP="00DC3A93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>KRYETARI</w:t>
      </w:r>
    </w:p>
    <w:p w:rsidR="00DC3A93" w:rsidRPr="00D71929" w:rsidRDefault="00DC3A93" w:rsidP="00DC3A93">
      <w:pPr>
        <w:pStyle w:val="AutoritetiEmer"/>
        <w:rPr>
          <w:lang w:val="sq-AL"/>
        </w:rPr>
      </w:pPr>
      <w:r w:rsidRPr="00D71929">
        <w:rPr>
          <w:lang w:val="sq-AL"/>
        </w:rPr>
        <w:t xml:space="preserve">Petrit </w:t>
      </w:r>
      <w:proofErr w:type="spellStart"/>
      <w:r w:rsidRPr="00D71929">
        <w:rPr>
          <w:lang w:val="sq-AL"/>
        </w:rPr>
        <w:t>Ahmeti</w:t>
      </w:r>
      <w:proofErr w:type="spellEnd"/>
    </w:p>
    <w:p w:rsidR="00DC3A93" w:rsidRPr="00A35170" w:rsidRDefault="00DC3A93" w:rsidP="00DC3A93">
      <w:pPr>
        <w:pStyle w:val="Akti"/>
        <w:keepNext w:val="0"/>
        <w:rPr>
          <w:sz w:val="16"/>
          <w:lang w:val="sq-AL"/>
        </w:rPr>
      </w:pPr>
    </w:p>
    <w:p w:rsidR="00FD57DC" w:rsidRDefault="00DC3A93"/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C3A93"/>
    <w:rsid w:val="002E7553"/>
    <w:rsid w:val="003151F9"/>
    <w:rsid w:val="00A3508F"/>
    <w:rsid w:val="00DC3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C3A9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C3A9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C3A9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C3A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C3A9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C3A9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C3A9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C3A9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C3A9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C3A9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C3A9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C3A9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C3A93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2291</Characters>
  <Application>Microsoft Office Word</Application>
  <DocSecurity>0</DocSecurity>
  <Lines>19</Lines>
  <Paragraphs>5</Paragraphs>
  <ScaleCrop>false</ScaleCrop>
  <Company>Grizli777</Company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2014-11-19T11:23:00Z</dcterms:created>
  <dcterms:modified xsi:type="dcterms:W3CDTF">2014-11-19T11:23:00Z</dcterms:modified>
</cp:coreProperties>
</file>