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DE0" w:rsidRPr="00D4142F" w:rsidRDefault="00E73DE0" w:rsidP="00E73DE0">
      <w:pPr>
        <w:pStyle w:val="Akti"/>
        <w:keepNext w:val="0"/>
        <w:rPr>
          <w:lang w:val="sq-AL"/>
        </w:rPr>
      </w:pPr>
      <w:r w:rsidRPr="00D4142F">
        <w:rPr>
          <w:lang w:val="sq-AL"/>
        </w:rPr>
        <w:t xml:space="preserve">VENDIM </w:t>
      </w:r>
    </w:p>
    <w:p w:rsidR="00E73DE0" w:rsidRPr="00D4142F" w:rsidRDefault="00E73DE0" w:rsidP="00E73DE0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102, datë 7.11.2014</w:t>
      </w:r>
    </w:p>
    <w:p w:rsidR="00E73DE0" w:rsidRPr="00742158" w:rsidRDefault="00E73DE0" w:rsidP="00E73DE0">
      <w:pPr>
        <w:pStyle w:val="Paragrafi"/>
        <w:rPr>
          <w:sz w:val="14"/>
          <w:lang w:val="sq-AL"/>
        </w:rPr>
      </w:pPr>
    </w:p>
    <w:p w:rsidR="00E73DE0" w:rsidRPr="00D4142F" w:rsidRDefault="00E73DE0" w:rsidP="00E73DE0">
      <w:pPr>
        <w:pStyle w:val="Titulli"/>
        <w:keepNext w:val="0"/>
        <w:rPr>
          <w:lang w:val="sq-AL"/>
        </w:rPr>
      </w:pPr>
      <w:r w:rsidRPr="00D4142F">
        <w:rPr>
          <w:lang w:val="sq-AL"/>
        </w:rPr>
        <w:t xml:space="preserve">PËR </w:t>
      </w:r>
      <w:r>
        <w:rPr>
          <w:lang w:val="sq-AL"/>
        </w:rPr>
        <w:t>LICENCIM</w:t>
      </w:r>
      <w:r w:rsidRPr="00D4142F">
        <w:rPr>
          <w:lang w:val="sq-AL"/>
        </w:rPr>
        <w:t xml:space="preserve">IN E </w:t>
      </w:r>
      <w:r>
        <w:rPr>
          <w:lang w:val="sq-AL"/>
        </w:rPr>
        <w:t>SHOQËRISË“KOMP.ENERGJI” SHPK</w:t>
      </w:r>
      <w:r w:rsidRPr="00D4142F">
        <w:rPr>
          <w:lang w:val="sq-AL"/>
        </w:rPr>
        <w:t>, N</w:t>
      </w:r>
      <w:r>
        <w:rPr>
          <w:lang w:val="sq-AL"/>
        </w:rPr>
        <w:t>ë</w:t>
      </w:r>
      <w:r w:rsidRPr="00D4142F">
        <w:rPr>
          <w:lang w:val="sq-AL"/>
        </w:rPr>
        <w:t xml:space="preserve"> AKTIVITETIN E</w:t>
      </w:r>
      <w:r>
        <w:rPr>
          <w:lang w:val="sq-AL"/>
        </w:rPr>
        <w:t xml:space="preserve"> TREG</w:t>
      </w:r>
      <w:r w:rsidRPr="00D4142F">
        <w:rPr>
          <w:lang w:val="sq-AL"/>
        </w:rPr>
        <w:t>TIMIT T</w:t>
      </w:r>
      <w:r>
        <w:rPr>
          <w:lang w:val="sq-AL"/>
        </w:rPr>
        <w:t>ë</w:t>
      </w:r>
      <w:r w:rsidRPr="00D4142F">
        <w:rPr>
          <w:lang w:val="sq-AL"/>
        </w:rPr>
        <w:t xml:space="preserve"> ENERGJIS</w:t>
      </w:r>
      <w:r>
        <w:rPr>
          <w:lang w:val="sq-AL"/>
        </w:rPr>
        <w:t>ë</w:t>
      </w:r>
      <w:r w:rsidRPr="00D4142F">
        <w:rPr>
          <w:lang w:val="sq-AL"/>
        </w:rPr>
        <w:t xml:space="preserve"> ELEKTRIKE</w:t>
      </w:r>
    </w:p>
    <w:p w:rsidR="00E73DE0" w:rsidRPr="00742158" w:rsidRDefault="00E73DE0" w:rsidP="00E73DE0">
      <w:pPr>
        <w:pStyle w:val="Paragrafi"/>
        <w:rPr>
          <w:sz w:val="14"/>
          <w:lang w:val="sq-AL"/>
        </w:rPr>
      </w:pP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 xml:space="preserve">Në mbështetje të neneve 8 pika 2 </w:t>
      </w:r>
      <w:r>
        <w:rPr>
          <w:lang w:val="sq-AL"/>
        </w:rPr>
        <w:t>germa</w:t>
      </w:r>
      <w:r w:rsidRPr="00D4142F">
        <w:rPr>
          <w:lang w:val="sq-AL"/>
        </w:rPr>
        <w:t xml:space="preserve"> “a”; 9 dhe 13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“d” të Ligjit nr. 9072, datë 22.05.2003, “Për Sektorin e Energjisë Elektrike”, të ndryshuar,  neneve 4,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“g”; 13 dhe 14, të “Rregullores për </w:t>
      </w:r>
      <w:r>
        <w:rPr>
          <w:lang w:val="sq-AL"/>
        </w:rPr>
        <w:t>Procedura</w:t>
      </w:r>
      <w:r w:rsidRPr="00D4142F">
        <w:rPr>
          <w:lang w:val="sq-AL"/>
        </w:rPr>
        <w:t xml:space="preserve">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Plotë/Pjesshëm dhe Rinovimit të </w:t>
      </w:r>
      <w:r>
        <w:rPr>
          <w:lang w:val="sq-AL"/>
        </w:rPr>
        <w:t>Licenc</w:t>
      </w:r>
      <w:r w:rsidRPr="00D4142F">
        <w:rPr>
          <w:lang w:val="sq-AL"/>
        </w:rPr>
        <w:t>ave”, të miratuar me Vendimin e Bordit të Komisionerëve nr</w:t>
      </w:r>
      <w:r>
        <w:rPr>
          <w:lang w:val="sq-AL"/>
        </w:rPr>
        <w:t>. 108, datë 9.</w:t>
      </w:r>
      <w:r w:rsidRPr="00D4142F">
        <w:rPr>
          <w:lang w:val="sq-AL"/>
        </w:rPr>
        <w:t>9.2008, Bordi i Komisionerëve të Entit Rregullator të Energjisë (</w:t>
      </w:r>
      <w:r>
        <w:rPr>
          <w:lang w:val="sq-AL"/>
        </w:rPr>
        <w:t>ERE</w:t>
      </w:r>
      <w:r w:rsidRPr="00D4142F">
        <w:rPr>
          <w:lang w:val="sq-AL"/>
        </w:rPr>
        <w:t xml:space="preserve">), në mbledhjen e tij të datës 7.11.2014, mbasi shqyrtoi aplikimin e paraqitur nga shoqëria “Komp.Energji” sh.p.k., si dhe relacionin e Drejtorisë së </w:t>
      </w:r>
      <w:r>
        <w:rPr>
          <w:lang w:val="sq-AL"/>
        </w:rPr>
        <w:t>Licencim</w:t>
      </w:r>
      <w:r w:rsidRPr="00D4142F">
        <w:rPr>
          <w:lang w:val="sq-AL"/>
        </w:rPr>
        <w:t xml:space="preserve">it dhe Monitorimit të Tregut dhe Drejtorisë Juridike dhe Mbrojtjes së Konsumatorit për </w:t>
      </w:r>
      <w:r>
        <w:rPr>
          <w:lang w:val="sq-AL"/>
        </w:rPr>
        <w:t>licencim</w:t>
      </w:r>
      <w:r w:rsidRPr="00D4142F">
        <w:rPr>
          <w:lang w:val="sq-AL"/>
        </w:rPr>
        <w:t xml:space="preserve">in në aktivitetin e </w:t>
      </w:r>
      <w:r>
        <w:rPr>
          <w:lang w:val="sq-AL"/>
        </w:rPr>
        <w:t>tregtim</w:t>
      </w:r>
      <w:r w:rsidRPr="00D4142F">
        <w:rPr>
          <w:lang w:val="sq-AL"/>
        </w:rPr>
        <w:t>it të energjisë elektrike të kësaj shoqërie,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 xml:space="preserve">  Konstatoi se: 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 xml:space="preserve">Aplikimi i shoqërisë “Komp.energji” sh.p.k, plotëson tërësisht kërkesat e parashikuara nga ERE në Rregulloren për procedurat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D4142F">
        <w:rPr>
          <w:lang w:val="sq-AL"/>
        </w:rPr>
        <w:t xml:space="preserve">ave si më poshtë: 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>-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Formati i aplikimit (neni 9, pika 1) është paraqitur dhe plotësuar në mënyrë korrekte. </w:t>
      </w:r>
    </w:p>
    <w:p w:rsidR="00E73DE0" w:rsidRDefault="00E73DE0" w:rsidP="00E73DE0">
      <w:pPr>
        <w:pStyle w:val="Paragrafi"/>
        <w:rPr>
          <w:lang w:val="sq-AL"/>
        </w:rPr>
      </w:pP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 xml:space="preserve">-Dokumentacioni juridik, administrativ dhe pronësor (neni 9, pika 2) është paraqitur dhe plotësuar në mënyrë korrekte. 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>-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Dokumentacioni financiar dhe fiskal (neni 9, pika 3) është paraqitur dhe plotësuar në mënyrë korrekte. 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>-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Dokumentacionit teknik (neni 9, pika 4.10 </w:t>
      </w:r>
      <w:r>
        <w:rPr>
          <w:lang w:val="sq-AL"/>
        </w:rPr>
        <w:t>germa</w:t>
      </w:r>
      <w:r w:rsidRPr="00D4142F">
        <w:rPr>
          <w:lang w:val="sq-AL"/>
        </w:rPr>
        <w:t>t “a”, “b” dhe “c”) janë plotësuar në mënyrë korrekte.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 xml:space="preserve">Për gjithë sa më sipër Bordi i Komisionerëve të ERE-s, </w:t>
      </w:r>
    </w:p>
    <w:p w:rsidR="00E73DE0" w:rsidRPr="00742158" w:rsidRDefault="00E73DE0" w:rsidP="00E73DE0">
      <w:pPr>
        <w:pStyle w:val="Paragrafi"/>
        <w:rPr>
          <w:sz w:val="6"/>
          <w:lang w:val="sq-AL"/>
        </w:rPr>
      </w:pPr>
    </w:p>
    <w:p w:rsidR="00E73DE0" w:rsidRPr="00D4142F" w:rsidRDefault="00E73DE0" w:rsidP="00E73DE0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E73DE0" w:rsidRPr="00742158" w:rsidRDefault="00E73DE0" w:rsidP="00E73DE0">
      <w:pPr>
        <w:pStyle w:val="Paragrafi"/>
        <w:rPr>
          <w:sz w:val="14"/>
          <w:lang w:val="sq-AL"/>
        </w:rPr>
      </w:pP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>1.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Të  </w:t>
      </w:r>
      <w:r>
        <w:rPr>
          <w:lang w:val="sq-AL"/>
        </w:rPr>
        <w:t>licenc</w:t>
      </w:r>
      <w:r w:rsidRPr="00D4142F">
        <w:rPr>
          <w:lang w:val="sq-AL"/>
        </w:rPr>
        <w:t>ojë  shoqërinë  “Komp.energji” sh.p.k, në aktivitetin e Tregtimit të Energjisë Elektrike për një afat 30 vjecar.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>2.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D4142F">
        <w:rPr>
          <w:lang w:val="sq-AL"/>
        </w:rPr>
        <w:t>it dhe Monitorimit të Tregut të njoftojë aplikuesin për vendimin e Bordit të Komisionerëve të ERE-s.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E73DE0" w:rsidRPr="00D4142F" w:rsidRDefault="00E73DE0" w:rsidP="00E73DE0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E73DE0" w:rsidRDefault="00E73DE0" w:rsidP="00E73DE0">
      <w:pPr>
        <w:pStyle w:val="Autoriteti"/>
        <w:keepNext w:val="0"/>
        <w:rPr>
          <w:lang w:val="sq-AL"/>
        </w:rPr>
      </w:pPr>
    </w:p>
    <w:p w:rsidR="00E73DE0" w:rsidRPr="00D4142F" w:rsidRDefault="00E73DE0" w:rsidP="00E73DE0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FD57DC" w:rsidRDefault="00E73DE0" w:rsidP="00E73DE0">
      <w:r w:rsidRPr="00D4142F">
        <w:rPr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E73DE0"/>
    <w:rsid w:val="002E7553"/>
    <w:rsid w:val="00345DB8"/>
    <w:rsid w:val="00912120"/>
    <w:rsid w:val="00A3508F"/>
    <w:rsid w:val="00E73DE0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DE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73D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73D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73DE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73D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73DE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73DE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73DE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73DE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73D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73DE0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E73DE0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>Grizli777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2014-12-17T14:13:00Z</dcterms:created>
  <dcterms:modified xsi:type="dcterms:W3CDTF">2014-12-17T14:13:00Z</dcterms:modified>
</cp:coreProperties>
</file>