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268" w:rsidRPr="00D4142F" w:rsidRDefault="00CC0268" w:rsidP="00CC0268">
      <w:pPr>
        <w:pStyle w:val="Akti"/>
        <w:keepNext w:val="0"/>
        <w:rPr>
          <w:lang w:val="sq-AL"/>
        </w:rPr>
      </w:pPr>
      <w:r w:rsidRPr="00D4142F">
        <w:rPr>
          <w:lang w:val="sq-AL"/>
        </w:rPr>
        <w:t xml:space="preserve">VENDIM </w:t>
      </w:r>
    </w:p>
    <w:p w:rsidR="00CC0268" w:rsidRPr="00D4142F" w:rsidRDefault="00CC0268" w:rsidP="00CC0268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103, datë 7.11.2014</w:t>
      </w:r>
    </w:p>
    <w:p w:rsidR="00CC0268" w:rsidRPr="00742158" w:rsidRDefault="00CC0268" w:rsidP="00CC0268">
      <w:pPr>
        <w:pStyle w:val="Paragrafi"/>
        <w:rPr>
          <w:sz w:val="14"/>
          <w:lang w:val="sq-AL"/>
        </w:rPr>
      </w:pPr>
    </w:p>
    <w:p w:rsidR="00CC0268" w:rsidRPr="00D4142F" w:rsidRDefault="00CC0268" w:rsidP="00CC0268">
      <w:pPr>
        <w:pStyle w:val="Titulli"/>
        <w:keepNext w:val="0"/>
        <w:rPr>
          <w:lang w:val="sq-AL"/>
        </w:rPr>
      </w:pPr>
      <w:r w:rsidRPr="00D4142F">
        <w:rPr>
          <w:lang w:val="sq-AL"/>
        </w:rPr>
        <w:t xml:space="preserve">PËR </w:t>
      </w:r>
      <w:r>
        <w:rPr>
          <w:lang w:val="sq-AL"/>
        </w:rPr>
        <w:t>LICENCIM</w:t>
      </w:r>
      <w:r w:rsidRPr="00D4142F">
        <w:rPr>
          <w:lang w:val="sq-AL"/>
        </w:rPr>
        <w:t xml:space="preserve">IN E </w:t>
      </w:r>
      <w:r>
        <w:rPr>
          <w:lang w:val="sq-AL"/>
        </w:rPr>
        <w:t>SHOQËRISË “SA’GA-MAT” SHPK</w:t>
      </w:r>
      <w:r w:rsidRPr="00D4142F">
        <w:rPr>
          <w:lang w:val="sq-AL"/>
        </w:rPr>
        <w:t>, N</w:t>
      </w:r>
      <w:r>
        <w:rPr>
          <w:lang w:val="sq-AL"/>
        </w:rPr>
        <w:t>ë</w:t>
      </w:r>
      <w:r w:rsidRPr="00D4142F">
        <w:rPr>
          <w:lang w:val="sq-AL"/>
        </w:rPr>
        <w:t xml:space="preserve"> AKTIVITETIN E TREGTIMIT T</w:t>
      </w:r>
      <w:r>
        <w:rPr>
          <w:lang w:val="sq-AL"/>
        </w:rPr>
        <w:t>ë</w:t>
      </w:r>
      <w:r w:rsidRPr="00D4142F">
        <w:rPr>
          <w:lang w:val="sq-AL"/>
        </w:rPr>
        <w:t xml:space="preserve"> ENERGJISË ELEKTRIKE</w:t>
      </w:r>
    </w:p>
    <w:p w:rsidR="00CC0268" w:rsidRPr="00742158" w:rsidRDefault="00CC0268" w:rsidP="00CC0268">
      <w:pPr>
        <w:pStyle w:val="Paragrafi"/>
        <w:rPr>
          <w:sz w:val="14"/>
          <w:lang w:val="sq-AL"/>
        </w:rPr>
      </w:pP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 xml:space="preserve">Në mbështetje të neneve 8 pika 2 </w:t>
      </w:r>
      <w:r>
        <w:rPr>
          <w:lang w:val="sq-AL"/>
        </w:rPr>
        <w:t>germa</w:t>
      </w:r>
      <w:r w:rsidRPr="00D4142F">
        <w:rPr>
          <w:lang w:val="sq-AL"/>
        </w:rPr>
        <w:t xml:space="preserve"> “a”; 9 dhe 13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“d” të </w:t>
      </w:r>
      <w:r>
        <w:rPr>
          <w:lang w:val="sq-AL"/>
        </w:rPr>
        <w:t>ligjit nr. 9072, datë 22.</w:t>
      </w:r>
      <w:r w:rsidRPr="00D4142F">
        <w:rPr>
          <w:lang w:val="sq-AL"/>
        </w:rPr>
        <w:t xml:space="preserve">5.2003, “Për sektorin e energjisë elektrike”, të ndryshuar,  neneve 4,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“g”; 13 dhe 14, të “Rregullores për </w:t>
      </w:r>
      <w:r>
        <w:rPr>
          <w:lang w:val="sq-AL"/>
        </w:rPr>
        <w:t>procedura</w:t>
      </w:r>
      <w:r w:rsidRPr="00D4142F">
        <w:rPr>
          <w:lang w:val="sq-AL"/>
        </w:rPr>
        <w:t xml:space="preserve">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plotë/pjesshëm dhe rinovimit të </w:t>
      </w:r>
      <w:r>
        <w:rPr>
          <w:lang w:val="sq-AL"/>
        </w:rPr>
        <w:t>licenc</w:t>
      </w:r>
      <w:r w:rsidRPr="00D4142F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D4142F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D4142F">
        <w:rPr>
          <w:lang w:val="sq-AL"/>
        </w:rPr>
        <w:t>9.2008, Bordi i Komisionerëve të Entit Rregullator të Energjisë (</w:t>
      </w:r>
      <w:r>
        <w:rPr>
          <w:lang w:val="sq-AL"/>
        </w:rPr>
        <w:t>ERE</w:t>
      </w:r>
      <w:r w:rsidRPr="00D4142F">
        <w:rPr>
          <w:lang w:val="sq-AL"/>
        </w:rPr>
        <w:t xml:space="preserve">), në mbledhjen e tij të </w:t>
      </w:r>
      <w:r>
        <w:rPr>
          <w:lang w:val="sq-AL"/>
        </w:rPr>
        <w:t xml:space="preserve">datës </w:t>
      </w:r>
      <w:r w:rsidRPr="00D4142F">
        <w:rPr>
          <w:lang w:val="sq-AL"/>
        </w:rPr>
        <w:t>7.11.2014, mbasi shqyrtoi aplikimin e paraqitur nga shoqëria “SA’GA-MAT” sh.p.k</w:t>
      </w:r>
      <w:r>
        <w:rPr>
          <w:lang w:val="sq-AL"/>
        </w:rPr>
        <w:t>.</w:t>
      </w:r>
      <w:r w:rsidRPr="00D4142F">
        <w:rPr>
          <w:lang w:val="sq-AL"/>
        </w:rPr>
        <w:t xml:space="preserve">, si dhe relacionin e Drejtorisë së </w:t>
      </w:r>
      <w:r>
        <w:rPr>
          <w:lang w:val="sq-AL"/>
        </w:rPr>
        <w:t>Licencim</w:t>
      </w:r>
      <w:r w:rsidRPr="00D4142F">
        <w:rPr>
          <w:lang w:val="sq-AL"/>
        </w:rPr>
        <w:t xml:space="preserve">it dhe Monitorimit të Tregut dhe Drejtorisë Juridike dhe Mbrojtjes së Konsumatorit për </w:t>
      </w:r>
      <w:r>
        <w:rPr>
          <w:lang w:val="sq-AL"/>
        </w:rPr>
        <w:t>licencim</w:t>
      </w:r>
      <w:r w:rsidRPr="00D4142F">
        <w:rPr>
          <w:lang w:val="sq-AL"/>
        </w:rPr>
        <w:t xml:space="preserve">in në aktivitetin e </w:t>
      </w:r>
      <w:r>
        <w:rPr>
          <w:lang w:val="sq-AL"/>
        </w:rPr>
        <w:t>tregtim</w:t>
      </w:r>
      <w:r w:rsidRPr="00D4142F">
        <w:rPr>
          <w:lang w:val="sq-AL"/>
        </w:rPr>
        <w:t>it të energjisë elektrike të kësaj shoqërie,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 xml:space="preserve">  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 xml:space="preserve">Konstatoi se: 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>Aplikimi</w:t>
      </w:r>
      <w:r>
        <w:rPr>
          <w:lang w:val="sq-AL"/>
        </w:rPr>
        <w:t xml:space="preserve"> i shoqërisë “SA’GA-MAT” sh.p.k.</w:t>
      </w:r>
      <w:r w:rsidRPr="00D4142F">
        <w:rPr>
          <w:lang w:val="sq-AL"/>
        </w:rPr>
        <w:t xml:space="preserve">, plotëson tërësisht kërkesat e parashikuara nga ERE në </w:t>
      </w:r>
      <w:r>
        <w:rPr>
          <w:lang w:val="sq-AL"/>
        </w:rPr>
        <w:t>r</w:t>
      </w:r>
      <w:r w:rsidRPr="00D4142F">
        <w:rPr>
          <w:lang w:val="sq-AL"/>
        </w:rPr>
        <w:t xml:space="preserve">regulloren </w:t>
      </w:r>
      <w:r>
        <w:rPr>
          <w:lang w:val="sq-AL"/>
        </w:rPr>
        <w:t>“</w:t>
      </w:r>
      <w:r w:rsidRPr="00D4142F">
        <w:rPr>
          <w:lang w:val="sq-AL"/>
        </w:rPr>
        <w:t xml:space="preserve">Për procedurat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D4142F">
        <w:rPr>
          <w:lang w:val="sq-AL"/>
        </w:rPr>
        <w:t>ave</w:t>
      </w:r>
      <w:r>
        <w:rPr>
          <w:lang w:val="sq-AL"/>
        </w:rPr>
        <w:t>”,</w:t>
      </w:r>
      <w:r w:rsidRPr="00D4142F">
        <w:rPr>
          <w:lang w:val="sq-AL"/>
        </w:rPr>
        <w:t xml:space="preserve"> si më poshtë: 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 xml:space="preserve">-Formati i aplikimit (neni 9, pika 1) është paraqitur dhe plotësuar në mënyrë korrekte. 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 xml:space="preserve">-Dokumentacioni juridik, administrativ dhe pronësor (neni 9, pika 2) është paraqitur dhe plotësuar në mënyrë korrekte. 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 xml:space="preserve">-Dokumentacioni financiar dhe fiskal (neni 9, pika 3) është paraqitur dhe plotësuar në mënyrë korrekte. 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 xml:space="preserve">-Dokumentacionit teknik (neni 9, pika 4.10 </w:t>
      </w:r>
      <w:r>
        <w:rPr>
          <w:lang w:val="sq-AL"/>
        </w:rPr>
        <w:t>germa</w:t>
      </w:r>
      <w:r w:rsidRPr="00D4142F">
        <w:rPr>
          <w:lang w:val="sq-AL"/>
        </w:rPr>
        <w:t>t “a”, “b” dhe “c”) janë plotësuar në mënyrë korrekte.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D4142F">
        <w:rPr>
          <w:lang w:val="sq-AL"/>
        </w:rPr>
        <w:t xml:space="preserve"> </w:t>
      </w:r>
    </w:p>
    <w:p w:rsidR="00CC0268" w:rsidRPr="00742158" w:rsidRDefault="00CC0268" w:rsidP="00CC0268">
      <w:pPr>
        <w:pStyle w:val="Paragrafi"/>
        <w:rPr>
          <w:sz w:val="10"/>
          <w:lang w:val="sq-AL"/>
        </w:rPr>
      </w:pPr>
    </w:p>
    <w:p w:rsidR="00CC0268" w:rsidRPr="00D4142F" w:rsidRDefault="00CC0268" w:rsidP="00CC0268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CC0268" w:rsidRPr="00742158" w:rsidRDefault="00CC0268" w:rsidP="00CC0268">
      <w:pPr>
        <w:pStyle w:val="Paragrafi"/>
        <w:rPr>
          <w:sz w:val="10"/>
          <w:lang w:val="sq-AL"/>
        </w:rPr>
      </w:pP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>1.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Të  </w:t>
      </w:r>
      <w:r>
        <w:rPr>
          <w:lang w:val="sq-AL"/>
        </w:rPr>
        <w:t>licenc</w:t>
      </w:r>
      <w:r w:rsidRPr="00D4142F">
        <w:rPr>
          <w:lang w:val="sq-AL"/>
        </w:rPr>
        <w:t>ojë</w:t>
      </w:r>
      <w:r>
        <w:rPr>
          <w:lang w:val="sq-AL"/>
        </w:rPr>
        <w:t xml:space="preserve">  shoqërinë  “SA’GA-MAT” sh.p.k.</w:t>
      </w:r>
      <w:r w:rsidRPr="00D4142F">
        <w:rPr>
          <w:lang w:val="sq-AL"/>
        </w:rPr>
        <w:t>, në aktivitetin e tregtimit të energjisë elektrike për një afat 30</w:t>
      </w:r>
      <w:r>
        <w:rPr>
          <w:lang w:val="sq-AL"/>
        </w:rPr>
        <w:t>-</w:t>
      </w:r>
      <w:r w:rsidRPr="00D4142F">
        <w:rPr>
          <w:lang w:val="sq-AL"/>
        </w:rPr>
        <w:t>vjeçar.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>2.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D4142F">
        <w:rPr>
          <w:lang w:val="sq-AL"/>
        </w:rPr>
        <w:t>it dhe Monitorimit të Tregut të njoftojë aplikuesin për vendimin e Bordit të Komisionerëve të ERE-s.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CC0268" w:rsidRPr="00D4142F" w:rsidRDefault="00CC0268" w:rsidP="00CC0268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CC0268" w:rsidRPr="00742158" w:rsidRDefault="00CC0268" w:rsidP="00CC0268">
      <w:pPr>
        <w:pStyle w:val="Autoriteti"/>
        <w:keepNext w:val="0"/>
        <w:rPr>
          <w:sz w:val="14"/>
          <w:lang w:val="sq-AL"/>
        </w:rPr>
      </w:pPr>
    </w:p>
    <w:p w:rsidR="00CC0268" w:rsidRPr="00D4142F" w:rsidRDefault="00CC0268" w:rsidP="00CC0268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CC0268" w:rsidRPr="00D4142F" w:rsidRDefault="00CC0268" w:rsidP="00CC0268">
      <w:pPr>
        <w:pStyle w:val="AutoritetiEmer"/>
        <w:rPr>
          <w:lang w:val="sq-AL"/>
        </w:rPr>
      </w:pPr>
      <w:r w:rsidRPr="00D4142F">
        <w:rPr>
          <w:lang w:val="sq-AL"/>
        </w:rPr>
        <w:t>Petrit Ahmeti</w:t>
      </w:r>
    </w:p>
    <w:p w:rsidR="00FD57DC" w:rsidRDefault="00CC026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C0268"/>
    <w:rsid w:val="002E7553"/>
    <w:rsid w:val="00345DB8"/>
    <w:rsid w:val="00912120"/>
    <w:rsid w:val="00A3508F"/>
    <w:rsid w:val="00CC0268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02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C02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02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C02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026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C026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C026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C026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C02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C02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C02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C026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C0268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Company>Grizli777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2014-12-17T14:13:00Z</dcterms:created>
  <dcterms:modified xsi:type="dcterms:W3CDTF">2014-12-17T14:13:00Z</dcterms:modified>
</cp:coreProperties>
</file>