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1B2" w:rsidRPr="00D4142F" w:rsidRDefault="00CB51B2" w:rsidP="00CB51B2">
      <w:pPr>
        <w:pStyle w:val="Akti"/>
        <w:keepNext w:val="0"/>
        <w:rPr>
          <w:lang w:val="sq-AL"/>
        </w:rPr>
      </w:pPr>
      <w:r w:rsidRPr="00D4142F">
        <w:rPr>
          <w:lang w:val="sq-AL"/>
        </w:rPr>
        <w:t>VENDIM</w:t>
      </w:r>
    </w:p>
    <w:p w:rsidR="00CB51B2" w:rsidRPr="00D4142F" w:rsidRDefault="00CB51B2" w:rsidP="00CB51B2">
      <w:pPr>
        <w:pStyle w:val="NumriData"/>
        <w:keepNext w:val="0"/>
        <w:rPr>
          <w:lang w:val="sq-AL"/>
        </w:rPr>
      </w:pPr>
      <w:r w:rsidRPr="00D4142F">
        <w:rPr>
          <w:lang w:val="sq-AL"/>
        </w:rPr>
        <w:t>Nr. 106, datë 7.11.2014</w:t>
      </w:r>
    </w:p>
    <w:p w:rsidR="00CB51B2" w:rsidRPr="00D4142F" w:rsidRDefault="00CB51B2" w:rsidP="00CB51B2">
      <w:pPr>
        <w:pStyle w:val="Hapesira7"/>
        <w:rPr>
          <w:lang w:val="sq-AL"/>
        </w:rPr>
      </w:pPr>
    </w:p>
    <w:p w:rsidR="00CB51B2" w:rsidRPr="00D4142F" w:rsidRDefault="00CB51B2" w:rsidP="00CB51B2">
      <w:pPr>
        <w:pStyle w:val="Titulli"/>
        <w:keepNext w:val="0"/>
        <w:rPr>
          <w:lang w:val="sq-AL"/>
        </w:rPr>
      </w:pPr>
      <w:r w:rsidRPr="00D4142F">
        <w:rPr>
          <w:lang w:val="sq-AL"/>
        </w:rPr>
        <w:t xml:space="preserve">PËR FILLIMIN E </w:t>
      </w:r>
      <w:r>
        <w:rPr>
          <w:lang w:val="sq-AL"/>
        </w:rPr>
        <w:t>PROCEDURA</w:t>
      </w:r>
      <w:r w:rsidRPr="00D4142F">
        <w:rPr>
          <w:lang w:val="sq-AL"/>
        </w:rPr>
        <w:t xml:space="preserve">VE PËR </w:t>
      </w:r>
      <w:r>
        <w:rPr>
          <w:lang w:val="sq-AL"/>
        </w:rPr>
        <w:t>LICENCIM</w:t>
      </w:r>
      <w:r w:rsidRPr="00D4142F">
        <w:rPr>
          <w:lang w:val="sq-AL"/>
        </w:rPr>
        <w:t>I</w:t>
      </w:r>
      <w:r>
        <w:rPr>
          <w:lang w:val="sq-AL"/>
        </w:rPr>
        <w:t>N E shoqërisë “AXPO ALBANIA” sh</w:t>
      </w:r>
      <w:r w:rsidRPr="00D4142F">
        <w:rPr>
          <w:lang w:val="sq-AL"/>
        </w:rPr>
        <w:t>a në aktivitetin e Tregtimit të Energjisë Elektrike</w:t>
      </w:r>
    </w:p>
    <w:p w:rsidR="00CB51B2" w:rsidRPr="00D4142F" w:rsidRDefault="00CB51B2" w:rsidP="00CB51B2">
      <w:pPr>
        <w:pStyle w:val="Hapesira7"/>
        <w:rPr>
          <w:lang w:val="sq-AL"/>
        </w:rPr>
      </w:pPr>
    </w:p>
    <w:p w:rsidR="00CB51B2" w:rsidRPr="00D4142F" w:rsidRDefault="00CB51B2" w:rsidP="00CB51B2">
      <w:pPr>
        <w:pStyle w:val="Paragrafi"/>
        <w:rPr>
          <w:lang w:val="sq-AL"/>
        </w:rPr>
      </w:pPr>
      <w:r w:rsidRPr="00D4142F">
        <w:rPr>
          <w:lang w:val="sq-AL"/>
        </w:rPr>
        <w:t xml:space="preserve">Në mbështetje të neneve 8 pika 2 </w:t>
      </w:r>
      <w:r>
        <w:rPr>
          <w:lang w:val="sq-AL"/>
        </w:rPr>
        <w:t>germa</w:t>
      </w:r>
      <w:r w:rsidRPr="00D4142F">
        <w:rPr>
          <w:lang w:val="sq-AL"/>
        </w:rPr>
        <w:t xml:space="preserve"> “a”; 9 dhe 13 pika 1, </w:t>
      </w:r>
      <w:r>
        <w:rPr>
          <w:lang w:val="sq-AL"/>
        </w:rPr>
        <w:t>germa</w:t>
      </w:r>
      <w:r w:rsidRPr="00D4142F">
        <w:rPr>
          <w:lang w:val="sq-AL"/>
        </w:rPr>
        <w:t xml:space="preserve"> “d” të </w:t>
      </w:r>
      <w:r>
        <w:rPr>
          <w:lang w:val="sq-AL"/>
        </w:rPr>
        <w:t>l</w:t>
      </w:r>
      <w:r w:rsidRPr="00D4142F">
        <w:rPr>
          <w:lang w:val="sq-AL"/>
        </w:rPr>
        <w:t>igjit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nr. 9072, datë 22.05.2003, “Për sektorin e energjisë elektrike”, të ndryshuar, neneve 4, pika 1, </w:t>
      </w:r>
      <w:r>
        <w:rPr>
          <w:lang w:val="sq-AL"/>
        </w:rPr>
        <w:t>germa</w:t>
      </w:r>
      <w:r w:rsidRPr="00D4142F">
        <w:rPr>
          <w:lang w:val="sq-AL"/>
        </w:rPr>
        <w:t xml:space="preserve"> “g”; 8 dhe 10 pika 3 të “Rregullores për </w:t>
      </w:r>
      <w:r>
        <w:rPr>
          <w:lang w:val="sq-AL"/>
        </w:rPr>
        <w:t>procedura</w:t>
      </w:r>
      <w:r w:rsidRPr="00D4142F">
        <w:rPr>
          <w:lang w:val="sq-AL"/>
        </w:rPr>
        <w:t xml:space="preserve">t e </w:t>
      </w:r>
      <w:r>
        <w:rPr>
          <w:lang w:val="sq-AL"/>
        </w:rPr>
        <w:t>licencim</w:t>
      </w:r>
      <w:r w:rsidRPr="00D4142F">
        <w:rPr>
          <w:lang w:val="sq-AL"/>
        </w:rPr>
        <w:t xml:space="preserve">it, modifikimit, transferimit të plotë/pjesshëm dhe rinovimit të </w:t>
      </w:r>
      <w:r>
        <w:rPr>
          <w:lang w:val="sq-AL"/>
        </w:rPr>
        <w:t>licenc</w:t>
      </w:r>
      <w:r w:rsidRPr="00D4142F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D4142F">
        <w:rPr>
          <w:lang w:val="sq-AL"/>
        </w:rPr>
        <w:t xml:space="preserve">endimin e Bordit të Komisionerëve </w:t>
      </w:r>
      <w:r>
        <w:rPr>
          <w:lang w:val="sq-AL"/>
        </w:rPr>
        <w:t>nr. 108, datë 9.</w:t>
      </w:r>
      <w:r w:rsidRPr="00D4142F">
        <w:rPr>
          <w:lang w:val="sq-AL"/>
        </w:rPr>
        <w:t xml:space="preserve">9.2008, nenit 18, pika 1, </w:t>
      </w:r>
      <w:r>
        <w:rPr>
          <w:lang w:val="sq-AL"/>
        </w:rPr>
        <w:t>germa</w:t>
      </w:r>
      <w:r w:rsidRPr="00D4142F">
        <w:rPr>
          <w:lang w:val="sq-AL"/>
        </w:rPr>
        <w:t xml:space="preserve"> “a”, të Rregullave të Praktikës dhe </w:t>
      </w:r>
      <w:r>
        <w:rPr>
          <w:lang w:val="sq-AL"/>
        </w:rPr>
        <w:t>Procedura</w:t>
      </w:r>
      <w:r w:rsidRPr="00D4142F">
        <w:rPr>
          <w:lang w:val="sq-AL"/>
        </w:rPr>
        <w:t>ve të ERE-s,</w:t>
      </w:r>
      <w:r>
        <w:rPr>
          <w:lang w:val="sq-AL"/>
        </w:rPr>
        <w:t xml:space="preserve"> </w:t>
      </w:r>
      <w:r w:rsidRPr="00D4142F">
        <w:rPr>
          <w:lang w:val="sq-AL"/>
        </w:rPr>
        <w:t>miratuar me Vendimin e Bordit të</w:t>
      </w:r>
      <w:r>
        <w:rPr>
          <w:lang w:val="sq-AL"/>
        </w:rPr>
        <w:t xml:space="preserve"> Komisionerëve nr. 21, datë 18.</w:t>
      </w:r>
      <w:r w:rsidRPr="00D4142F">
        <w:rPr>
          <w:lang w:val="sq-AL"/>
        </w:rPr>
        <w:t>3.2009, të ndryshuar, Bordi i Komisionerëve të Entit Rregullator të Energjisë (</w:t>
      </w:r>
      <w:r>
        <w:rPr>
          <w:lang w:val="sq-AL"/>
        </w:rPr>
        <w:t xml:space="preserve">ERE), në mbledhjen e tij të datës </w:t>
      </w:r>
      <w:r w:rsidRPr="00D4142F">
        <w:rPr>
          <w:lang w:val="sq-AL"/>
        </w:rPr>
        <w:t>7.11.2014, pasi shqyrtoi aplikimin e paraqitur nga shoqëria “AXPO ALBANIA” sh.a.</w:t>
      </w:r>
      <w:r>
        <w:rPr>
          <w:lang w:val="sq-AL"/>
        </w:rPr>
        <w:t>,</w:t>
      </w:r>
      <w:r w:rsidRPr="00D4142F">
        <w:rPr>
          <w:lang w:val="sq-AL"/>
        </w:rPr>
        <w:t xml:space="preserve"> si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dhe relacionin e Drejtorisë së  </w:t>
      </w:r>
      <w:r>
        <w:rPr>
          <w:lang w:val="sq-AL"/>
        </w:rPr>
        <w:t>Licencim</w:t>
      </w:r>
      <w:r w:rsidRPr="00D4142F">
        <w:rPr>
          <w:lang w:val="sq-AL"/>
        </w:rPr>
        <w:t xml:space="preserve">it dhe Monitorimit të Tregut dhe Drejtorisë Juridike dhe Mbrojtjes së Konsumatorit, për </w:t>
      </w:r>
      <w:r>
        <w:rPr>
          <w:lang w:val="sq-AL"/>
        </w:rPr>
        <w:t>licencim</w:t>
      </w:r>
      <w:r w:rsidRPr="00D4142F">
        <w:rPr>
          <w:lang w:val="sq-AL"/>
        </w:rPr>
        <w:t xml:space="preserve">in në aktivitetin e </w:t>
      </w:r>
      <w:r>
        <w:rPr>
          <w:lang w:val="sq-AL"/>
        </w:rPr>
        <w:t>tregtim</w:t>
      </w:r>
      <w:r w:rsidRPr="00D4142F">
        <w:rPr>
          <w:lang w:val="sq-AL"/>
        </w:rPr>
        <w:t>it të energjisë elektrike të kësaj shoqërie,</w:t>
      </w:r>
    </w:p>
    <w:p w:rsidR="00CB51B2" w:rsidRPr="00D4142F" w:rsidRDefault="00CB51B2" w:rsidP="00CB51B2">
      <w:pPr>
        <w:pStyle w:val="Paragrafi"/>
        <w:rPr>
          <w:lang w:val="sq-AL"/>
        </w:rPr>
      </w:pPr>
      <w:r>
        <w:rPr>
          <w:lang w:val="sq-AL"/>
        </w:rPr>
        <w:t>k</w:t>
      </w:r>
      <w:r w:rsidRPr="00D4142F">
        <w:rPr>
          <w:lang w:val="sq-AL"/>
        </w:rPr>
        <w:t xml:space="preserve">onstatoi se: </w:t>
      </w:r>
    </w:p>
    <w:p w:rsidR="00CB51B2" w:rsidRPr="00D4142F" w:rsidRDefault="00CB51B2" w:rsidP="00CB51B2">
      <w:pPr>
        <w:pStyle w:val="Paragrafi"/>
        <w:rPr>
          <w:lang w:val="sq-AL"/>
        </w:rPr>
      </w:pPr>
      <w:r w:rsidRPr="00D4142F">
        <w:rPr>
          <w:lang w:val="sq-AL"/>
        </w:rPr>
        <w:t>Aplikimi i shoqërisë “AXPO ALBANIA” sh.a.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plotëson tërësisht kërkesat e parashikuara nga </w:t>
      </w:r>
      <w:r>
        <w:rPr>
          <w:lang w:val="sq-AL"/>
        </w:rPr>
        <w:t>ERE</w:t>
      </w:r>
      <w:r w:rsidRPr="00D4142F">
        <w:rPr>
          <w:lang w:val="sq-AL"/>
        </w:rPr>
        <w:t xml:space="preserve"> në “Rregulloren për procedurat e </w:t>
      </w:r>
      <w:r>
        <w:rPr>
          <w:lang w:val="sq-AL"/>
        </w:rPr>
        <w:t>licencim</w:t>
      </w:r>
      <w:r w:rsidRPr="00D4142F">
        <w:rPr>
          <w:lang w:val="sq-AL"/>
        </w:rPr>
        <w:t xml:space="preserve">it, modifikimit, transferimit të plotë/të pjesshëm dhe rinovimit të </w:t>
      </w:r>
      <w:r>
        <w:rPr>
          <w:lang w:val="sq-AL"/>
        </w:rPr>
        <w:t>licenc</w:t>
      </w:r>
      <w:r w:rsidRPr="00D4142F">
        <w:rPr>
          <w:lang w:val="sq-AL"/>
        </w:rPr>
        <w:t>ave”</w:t>
      </w:r>
      <w:r>
        <w:rPr>
          <w:lang w:val="sq-AL"/>
        </w:rPr>
        <w:t>,</w:t>
      </w:r>
      <w:r w:rsidRPr="00D4142F">
        <w:rPr>
          <w:lang w:val="sq-AL"/>
        </w:rPr>
        <w:t xml:space="preserve"> si më poshtë: </w:t>
      </w:r>
    </w:p>
    <w:p w:rsidR="00CB51B2" w:rsidRPr="00D4142F" w:rsidRDefault="00CB51B2" w:rsidP="00CB51B2">
      <w:pPr>
        <w:pStyle w:val="Paragrafi"/>
        <w:rPr>
          <w:lang w:val="sq-AL"/>
        </w:rPr>
      </w:pPr>
      <w:r w:rsidRPr="00D4142F">
        <w:rPr>
          <w:lang w:val="sq-AL"/>
        </w:rPr>
        <w:t>-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Formati i aplikimit (neni 9, pika 1) është paraqitur dhe plotësuar në mënyrë korrekte.  </w:t>
      </w:r>
    </w:p>
    <w:p w:rsidR="00CB51B2" w:rsidRPr="00D4142F" w:rsidRDefault="00CB51B2" w:rsidP="00CB51B2">
      <w:pPr>
        <w:pStyle w:val="Paragrafi"/>
        <w:rPr>
          <w:lang w:val="sq-AL"/>
        </w:rPr>
      </w:pPr>
      <w:r w:rsidRPr="00D4142F">
        <w:rPr>
          <w:lang w:val="sq-AL"/>
        </w:rPr>
        <w:t>-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Dokumentacioni juridik, administrativ dhe pronësor (neni 9, pika 2) është paraqitur dhe plotësuar në mënyrë korrekte.  </w:t>
      </w:r>
    </w:p>
    <w:p w:rsidR="00CB51B2" w:rsidRPr="00D4142F" w:rsidRDefault="00CB51B2" w:rsidP="00CB51B2">
      <w:pPr>
        <w:pStyle w:val="Paragrafi"/>
        <w:rPr>
          <w:lang w:val="sq-AL"/>
        </w:rPr>
      </w:pPr>
      <w:r w:rsidRPr="00D4142F">
        <w:rPr>
          <w:lang w:val="sq-AL"/>
        </w:rPr>
        <w:t>-</w:t>
      </w:r>
      <w:r>
        <w:rPr>
          <w:lang w:val="sq-AL"/>
        </w:rPr>
        <w:t xml:space="preserve"> </w:t>
      </w:r>
      <w:r w:rsidRPr="00D4142F">
        <w:rPr>
          <w:lang w:val="sq-AL"/>
        </w:rPr>
        <w:t>Dokumentacioni financiar dhe fiskal (neni 9 pika 3) është paraqitur dhe plotësuar në mënyrë korrekte.</w:t>
      </w:r>
    </w:p>
    <w:p w:rsidR="00CB51B2" w:rsidRPr="00D4142F" w:rsidRDefault="00CB51B2" w:rsidP="00CB51B2">
      <w:pPr>
        <w:pStyle w:val="Paragrafi"/>
        <w:rPr>
          <w:lang w:val="sq-AL"/>
        </w:rPr>
      </w:pPr>
      <w:r w:rsidRPr="00D4142F">
        <w:rPr>
          <w:lang w:val="sq-AL"/>
        </w:rPr>
        <w:t>-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Dokumentacioni teknik për aktivitetin e tregtimit të energjisë elektrike (neni 9, pika 4/10 </w:t>
      </w:r>
      <w:r>
        <w:rPr>
          <w:lang w:val="sq-AL"/>
        </w:rPr>
        <w:t>germa</w:t>
      </w:r>
      <w:r w:rsidRPr="00D4142F">
        <w:rPr>
          <w:lang w:val="sq-AL"/>
        </w:rPr>
        <w:t xml:space="preserve">t “a”, “b” dhe “c”) është paraqitur dhe plotësuar në mënyrë korrekte.  </w:t>
      </w:r>
    </w:p>
    <w:p w:rsidR="00CB51B2" w:rsidRPr="00D4142F" w:rsidRDefault="00CB51B2" w:rsidP="00CB51B2">
      <w:pPr>
        <w:pStyle w:val="Paragrafi"/>
        <w:rPr>
          <w:lang w:val="sq-AL"/>
        </w:rPr>
      </w:pPr>
      <w:r w:rsidRPr="00D4142F">
        <w:rPr>
          <w:lang w:val="sq-AL"/>
        </w:rPr>
        <w:t>Për gjithë sa më sipër</w:t>
      </w:r>
      <w:r>
        <w:rPr>
          <w:lang w:val="sq-AL"/>
        </w:rPr>
        <w:t>, Bordi i Komisionerëve të ERE-s</w:t>
      </w:r>
      <w:r w:rsidRPr="00D4142F">
        <w:rPr>
          <w:lang w:val="sq-AL"/>
        </w:rPr>
        <w:t xml:space="preserve"> </w:t>
      </w:r>
    </w:p>
    <w:p w:rsidR="00CB51B2" w:rsidRPr="00D4142F" w:rsidRDefault="00CB51B2" w:rsidP="00CB51B2">
      <w:pPr>
        <w:pStyle w:val="Titull-Titull"/>
        <w:rPr>
          <w:lang w:val="sq-AL"/>
        </w:rPr>
      </w:pPr>
      <w:r w:rsidRPr="00D4142F">
        <w:rPr>
          <w:lang w:val="sq-AL"/>
        </w:rPr>
        <w:t>Vendosi:</w:t>
      </w:r>
    </w:p>
    <w:p w:rsidR="00CB51B2" w:rsidRPr="00D4142F" w:rsidRDefault="00CB51B2" w:rsidP="00CB51B2">
      <w:pPr>
        <w:pStyle w:val="Hapesira7"/>
        <w:rPr>
          <w:lang w:val="sq-AL"/>
        </w:rPr>
      </w:pPr>
    </w:p>
    <w:p w:rsidR="00CB51B2" w:rsidRPr="00D4142F" w:rsidRDefault="00CB51B2" w:rsidP="00CB51B2">
      <w:pPr>
        <w:pStyle w:val="Paragrafi"/>
        <w:rPr>
          <w:lang w:val="sq-AL"/>
        </w:rPr>
      </w:pPr>
      <w:r w:rsidRPr="00D4142F">
        <w:rPr>
          <w:lang w:val="sq-AL"/>
        </w:rPr>
        <w:t>1.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Fillimin e procedurave për shqyrtimin e aplikimit të </w:t>
      </w:r>
      <w:r>
        <w:rPr>
          <w:lang w:val="sq-AL"/>
        </w:rPr>
        <w:t>licencim</w:t>
      </w:r>
      <w:r w:rsidRPr="00D4142F">
        <w:rPr>
          <w:lang w:val="sq-AL"/>
        </w:rPr>
        <w:t>it</w:t>
      </w:r>
      <w:r>
        <w:rPr>
          <w:lang w:val="sq-AL"/>
        </w:rPr>
        <w:t xml:space="preserve"> </w:t>
      </w:r>
      <w:r w:rsidRPr="00D4142F">
        <w:rPr>
          <w:lang w:val="sq-AL"/>
        </w:rPr>
        <w:t>të shoqërisë “AXPO ALBANIA”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sh.a. në aktivitetin e </w:t>
      </w:r>
      <w:r>
        <w:rPr>
          <w:lang w:val="sq-AL"/>
        </w:rPr>
        <w:t>tregtim</w:t>
      </w:r>
      <w:r w:rsidRPr="00D4142F">
        <w:rPr>
          <w:lang w:val="sq-AL"/>
        </w:rPr>
        <w:t>it të energjisë elektrike.</w:t>
      </w:r>
    </w:p>
    <w:p w:rsidR="00CB51B2" w:rsidRPr="00D4142F" w:rsidRDefault="00CB51B2" w:rsidP="00CB51B2">
      <w:pPr>
        <w:pStyle w:val="Paragrafi"/>
        <w:rPr>
          <w:lang w:val="sq-AL"/>
        </w:rPr>
      </w:pPr>
      <w:r w:rsidRPr="00D4142F">
        <w:rPr>
          <w:lang w:val="sq-AL"/>
        </w:rPr>
        <w:t>2.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Ngarkohet Drejtoria e </w:t>
      </w:r>
      <w:r>
        <w:rPr>
          <w:lang w:val="sq-AL"/>
        </w:rPr>
        <w:t>Licencim</w:t>
      </w:r>
      <w:r w:rsidRPr="00D4142F">
        <w:rPr>
          <w:lang w:val="sq-AL"/>
        </w:rPr>
        <w:t>it dhe Monitorimit të Tregut të njoftojë aplikuesin për vendimin e Bordit të Komisionerëve të ERE-s.</w:t>
      </w:r>
    </w:p>
    <w:p w:rsidR="00CB51B2" w:rsidRPr="00D4142F" w:rsidRDefault="00CB51B2" w:rsidP="00CB51B2">
      <w:pPr>
        <w:pStyle w:val="Paragrafi"/>
        <w:rPr>
          <w:lang w:val="sq-AL"/>
        </w:rPr>
      </w:pPr>
      <w:r w:rsidRPr="00D4142F">
        <w:rPr>
          <w:lang w:val="sq-AL"/>
        </w:rPr>
        <w:t>Ky vendim hyn në fuqi menjëherë.</w:t>
      </w:r>
    </w:p>
    <w:p w:rsidR="00CB51B2" w:rsidRPr="00D4142F" w:rsidRDefault="00CB51B2" w:rsidP="00CB51B2">
      <w:pPr>
        <w:pStyle w:val="Paragrafi"/>
        <w:rPr>
          <w:lang w:val="sq-AL"/>
        </w:rPr>
      </w:pPr>
      <w:r w:rsidRPr="00D4142F">
        <w:rPr>
          <w:lang w:val="sq-AL"/>
        </w:rPr>
        <w:t>Ky vendim botohet në Fletoren Zyrtare.</w:t>
      </w:r>
    </w:p>
    <w:p w:rsidR="00CB51B2" w:rsidRDefault="00CB51B2" w:rsidP="00CB51B2">
      <w:pPr>
        <w:pStyle w:val="Hapesira7"/>
        <w:rPr>
          <w:lang w:val="sq-AL"/>
        </w:rPr>
      </w:pPr>
    </w:p>
    <w:p w:rsidR="00CB51B2" w:rsidRPr="00D4142F" w:rsidRDefault="00CB51B2" w:rsidP="00CB51B2">
      <w:pPr>
        <w:pStyle w:val="Autoriteti"/>
        <w:keepNext w:val="0"/>
        <w:rPr>
          <w:lang w:val="sq-AL"/>
        </w:rPr>
      </w:pPr>
      <w:r w:rsidRPr="00D4142F">
        <w:rPr>
          <w:lang w:val="sq-AL"/>
        </w:rPr>
        <w:t>KRYETARI</w:t>
      </w:r>
    </w:p>
    <w:p w:rsidR="00CB51B2" w:rsidRPr="00D4142F" w:rsidRDefault="00CB51B2" w:rsidP="00CB51B2">
      <w:pPr>
        <w:pStyle w:val="AutoritetiEmer"/>
        <w:rPr>
          <w:lang w:val="sq-AL"/>
        </w:rPr>
      </w:pPr>
      <w:r w:rsidRPr="00D4142F">
        <w:rPr>
          <w:lang w:val="sq-AL"/>
        </w:rPr>
        <w:t>Petrit Ahmeti</w:t>
      </w:r>
    </w:p>
    <w:p w:rsidR="00FD57DC" w:rsidRDefault="00CB51B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CB51B2"/>
    <w:rsid w:val="002E7553"/>
    <w:rsid w:val="00345DB8"/>
    <w:rsid w:val="00912120"/>
    <w:rsid w:val="00A3508F"/>
    <w:rsid w:val="00CB51B2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B51B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B51B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B51B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B51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51B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B51B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B51B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B51B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B51B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B51B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B51B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B51B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B51B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B51B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1944</Characters>
  <Application>Microsoft Office Word</Application>
  <DocSecurity>0</DocSecurity>
  <Lines>16</Lines>
  <Paragraphs>4</Paragraphs>
  <ScaleCrop>false</ScaleCrop>
  <Company>Grizli777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2014-12-17T14:14:00Z</dcterms:created>
  <dcterms:modified xsi:type="dcterms:W3CDTF">2014-12-17T14:14:00Z</dcterms:modified>
</cp:coreProperties>
</file>