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78" w:rsidRPr="00F01F4D" w:rsidRDefault="007D5178" w:rsidP="007D5178">
      <w:pPr>
        <w:pStyle w:val="Akti"/>
        <w:rPr>
          <w:lang w:val="sq-AL"/>
        </w:rPr>
      </w:pPr>
      <w:r w:rsidRPr="00F01F4D">
        <w:rPr>
          <w:lang w:val="sq-AL"/>
        </w:rPr>
        <w:t>VENDIM</w:t>
      </w:r>
    </w:p>
    <w:p w:rsidR="007D5178" w:rsidRPr="00F01F4D" w:rsidRDefault="007D5178" w:rsidP="007D5178">
      <w:pPr>
        <w:pStyle w:val="NumriData"/>
        <w:rPr>
          <w:lang w:val="sq-AL"/>
        </w:rPr>
      </w:pPr>
      <w:r w:rsidRPr="00F01F4D">
        <w:rPr>
          <w:lang w:val="sq-AL"/>
        </w:rPr>
        <w:t>Nr. 113, datë 19.11.2014</w:t>
      </w:r>
    </w:p>
    <w:p w:rsidR="007D5178" w:rsidRPr="00F01F4D" w:rsidRDefault="007D5178" w:rsidP="007D5178">
      <w:pPr>
        <w:pStyle w:val="Hapesira7"/>
      </w:pPr>
    </w:p>
    <w:p w:rsidR="007D5178" w:rsidRPr="00F01F4D" w:rsidRDefault="007D5178" w:rsidP="007D5178">
      <w:pPr>
        <w:pStyle w:val="Titulli"/>
        <w:rPr>
          <w:lang w:val="sq-AL"/>
        </w:rPr>
      </w:pPr>
      <w:r w:rsidRPr="00F01F4D">
        <w:rPr>
          <w:lang w:val="sq-AL"/>
        </w:rPr>
        <w:t>PËR FILLIMIN E PROCEDURAVE PëR SHQYRTIMIN E KëRKESëS PëR MIRATIMIN E PLANIT Të INVESTIMEVE 2015 PëR KESH SHA</w:t>
      </w:r>
    </w:p>
    <w:p w:rsidR="007D5178" w:rsidRPr="00F01F4D" w:rsidRDefault="007D5178" w:rsidP="007D5178">
      <w:pPr>
        <w:pStyle w:val="Hapesira7"/>
      </w:pP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 xml:space="preserve">Në mbështetje të neneve 9, 24, dhe 64 të ligjit nr. 9072, datë 22.5.2003, “Për sektorin e energjisë elektrike”, të ndryshuar, nenit 8 dhe 11 të rregullores “Për procedurat e paraqitjes dhe miratimit të planit të investimeve nga të licencuarit në sektorin e energjisë elektrike”, Bordi i Komisionerëve të Entit Rregullator të Energjisë (ERE), në mbledhjen e tij të datës  19.11.2014,  pasi shqyrtoi kërkesën e shoqërisë KESH sh.a. dhe u njoh me relacionin e përgatitur nga grupi i punës, 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Konstatoi se: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Nga studimi i materialeve të paraqitura nga KESH sh.a. ka mangësi dhe plotësime që duhet të bëhen në mënyrë që grupit të punës së ngritur me urdhrin e kryetarit të ERE-s nr. 74 datë 10.10.2014, t’i mundësohet një gjykim i drejtë për propozimin e miratimit të planit të investimeve. Për këtë arsye KESH  sh.a.-së i janë bërë me dij</w:t>
      </w:r>
      <w:r>
        <w:rPr>
          <w:spacing w:val="-4"/>
          <w:lang w:val="sq-AL"/>
        </w:rPr>
        <w:t>e</w:t>
      </w:r>
      <w:r w:rsidRPr="00B25B0A">
        <w:rPr>
          <w:spacing w:val="-4"/>
          <w:lang w:val="sq-AL"/>
        </w:rPr>
        <w:t xml:space="preserve"> kërkesat  e ERE-s për përmirësimin e dokumentacionit të aplikimit si më poshtë: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- Në zbatim të nenit 7 paragrafi 3, kërkesa për miratim të planit të investimeve duhet të shoqërohet me një raport të zbatimit të planit paraardhës ku tregohet ecuria e investimeve të planifikuara dhe shpjegime rreth çdo ndryshimi.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B25B0A">
        <w:rPr>
          <w:spacing w:val="-4"/>
          <w:lang w:val="sq-AL"/>
        </w:rPr>
        <w:t>Viti 2014 është viti i fundit i periudhës së tretë rregullatore, e për këtë arsye është e nevojshme që të paraqitet një raport i detajuar lidhur me planifikim/realizimin për periudhën 2012-2014. Duhet të paraqiten investimet e planifi</w:t>
      </w:r>
      <w:r>
        <w:rPr>
          <w:spacing w:val="-4"/>
          <w:lang w:val="sq-AL"/>
        </w:rPr>
        <w:t>-</w:t>
      </w:r>
      <w:r w:rsidRPr="00B25B0A">
        <w:rPr>
          <w:spacing w:val="-4"/>
          <w:lang w:val="sq-AL"/>
        </w:rPr>
        <w:t>kuara/realizuara të vitit  dhe do të shoqërohen me një shpjegues lidhur me investimet e parashikuara</w:t>
      </w:r>
      <w:r>
        <w:rPr>
          <w:spacing w:val="-4"/>
          <w:lang w:val="sq-AL"/>
        </w:rPr>
        <w:t>,</w:t>
      </w:r>
      <w:r w:rsidRPr="00B25B0A">
        <w:rPr>
          <w:spacing w:val="-4"/>
          <w:lang w:val="sq-AL"/>
        </w:rPr>
        <w:t xml:space="preserve"> por që nuk janë realizuar dhe shpjegime për investimet e paparashikuara në planin e miratuar, por të realizuara.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B25B0A">
        <w:rPr>
          <w:spacing w:val="-4"/>
          <w:lang w:val="sq-AL"/>
        </w:rPr>
        <w:t xml:space="preserve">Plani i investimeve për vitin 2015 duhet të shoqërohet gjithashtu edhe me shpjegime e të dhëna të mjaftueshme lidhur me investimet afatgjata që planifikohen.    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B25B0A">
        <w:rPr>
          <w:spacing w:val="-4"/>
          <w:lang w:val="sq-AL"/>
        </w:rPr>
        <w:t>Natyrisht kërkohet që të dokumentohet miratimi i planit të investimeve 2015 nga këshillat mbikëqyrës përkatës.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Për gjithë sa më sipër, Bordi i Komisionerëve</w:t>
      </w:r>
    </w:p>
    <w:p w:rsidR="007D5178" w:rsidRPr="00B25B0A" w:rsidRDefault="007D5178" w:rsidP="007D5178">
      <w:pPr>
        <w:pStyle w:val="Hapesira7"/>
        <w:rPr>
          <w:spacing w:val="-4"/>
        </w:rPr>
      </w:pPr>
    </w:p>
    <w:p w:rsidR="007D5178" w:rsidRPr="00B25B0A" w:rsidRDefault="007D5178" w:rsidP="007D5178">
      <w:pPr>
        <w:pStyle w:val="Vendosi"/>
        <w:rPr>
          <w:spacing w:val="-4"/>
          <w:lang w:val="sq-AL"/>
        </w:rPr>
      </w:pPr>
      <w:r w:rsidRPr="00B25B0A">
        <w:rPr>
          <w:spacing w:val="-4"/>
          <w:lang w:val="sq-AL"/>
        </w:rPr>
        <w:t>Vendosi:</w:t>
      </w:r>
    </w:p>
    <w:p w:rsidR="007D5178" w:rsidRPr="00B25B0A" w:rsidRDefault="007D5178" w:rsidP="007D5178">
      <w:pPr>
        <w:pStyle w:val="Hapesira7"/>
        <w:rPr>
          <w:spacing w:val="-4"/>
        </w:rPr>
      </w:pP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1. Të miratojë fillimin e procedurave për shqyrtimin e kërkesës për miratimin e planit të investimeve 2015 për KESH sh.a.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2. Ngarkohet Drejtoria Juridike dhe e Mbrojtjes së Konsumatorit për njoftimin e KESH sh.a.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Ky vendim hyn në fuqi menjëherë.</w:t>
      </w:r>
    </w:p>
    <w:p w:rsidR="007D5178" w:rsidRPr="00B25B0A" w:rsidRDefault="007D5178" w:rsidP="007D5178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Ky vendim botohet në Fletoren Zyrtare.</w:t>
      </w:r>
    </w:p>
    <w:p w:rsidR="007D5178" w:rsidRPr="00B25B0A" w:rsidRDefault="007D5178" w:rsidP="007D5178">
      <w:pPr>
        <w:pStyle w:val="Hapesira7"/>
        <w:rPr>
          <w:spacing w:val="-4"/>
        </w:rPr>
      </w:pPr>
    </w:p>
    <w:p w:rsidR="007D5178" w:rsidRPr="00B25B0A" w:rsidRDefault="007D5178" w:rsidP="007D5178">
      <w:pPr>
        <w:pStyle w:val="Autoriteti"/>
        <w:rPr>
          <w:spacing w:val="-4"/>
          <w:lang w:val="sq-AL"/>
        </w:rPr>
      </w:pPr>
      <w:r w:rsidRPr="00B25B0A">
        <w:rPr>
          <w:spacing w:val="-4"/>
          <w:lang w:val="sq-AL"/>
        </w:rPr>
        <w:t>KRYETARI</w:t>
      </w:r>
    </w:p>
    <w:p w:rsidR="007D5178" w:rsidRPr="00B25B0A" w:rsidRDefault="007D5178" w:rsidP="007D5178">
      <w:pPr>
        <w:pStyle w:val="AutoritetiEmer"/>
        <w:rPr>
          <w:spacing w:val="-4"/>
          <w:lang w:val="sq-AL"/>
        </w:rPr>
      </w:pPr>
      <w:r w:rsidRPr="00B25B0A">
        <w:rPr>
          <w:spacing w:val="-4"/>
          <w:lang w:val="sq-AL"/>
        </w:rPr>
        <w:t>Petrit Ahmeti</w:t>
      </w:r>
    </w:p>
    <w:p w:rsidR="00FD57DC" w:rsidRDefault="007D517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D5178"/>
    <w:rsid w:val="002E7553"/>
    <w:rsid w:val="007D5178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5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D5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51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D51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51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D51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D51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D51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D51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D51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D51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D51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D517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D517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2030</Characters>
  <Application>Microsoft Office Word</Application>
  <DocSecurity>0</DocSecurity>
  <Lines>16</Lines>
  <Paragraphs>4</Paragraphs>
  <ScaleCrop>false</ScaleCrop>
  <Company>Grizli777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2014-12-17T15:07:00Z</dcterms:created>
  <dcterms:modified xsi:type="dcterms:W3CDTF">2014-12-17T15:07:00Z</dcterms:modified>
</cp:coreProperties>
</file>