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FBA" w:rsidRPr="00623897" w:rsidRDefault="00651FBA" w:rsidP="00651FBA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>VENDIM</w:t>
      </w:r>
    </w:p>
    <w:p w:rsidR="00651FBA" w:rsidRPr="00623897" w:rsidRDefault="00651FBA" w:rsidP="00651FBA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623897">
        <w:rPr>
          <w:b/>
          <w:lang w:val="sq-AL"/>
        </w:rPr>
        <w:t>115, datë1.12.2014</w:t>
      </w:r>
    </w:p>
    <w:p w:rsidR="00651FBA" w:rsidRPr="00623897" w:rsidRDefault="00651FBA" w:rsidP="00651FBA">
      <w:pPr>
        <w:pStyle w:val="Hapesira7"/>
        <w:rPr>
          <w:lang w:val="sq-AL"/>
        </w:rPr>
      </w:pPr>
    </w:p>
    <w:p w:rsidR="00651FBA" w:rsidRPr="00623897" w:rsidRDefault="00651FBA" w:rsidP="00651FBA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 xml:space="preserve">PËR FILLIMIN E </w:t>
      </w:r>
      <w:r>
        <w:rPr>
          <w:b/>
          <w:lang w:val="sq-AL"/>
        </w:rPr>
        <w:t>PROCED</w:t>
      </w:r>
      <w:r w:rsidRPr="00623897">
        <w:rPr>
          <w:b/>
          <w:lang w:val="sq-AL"/>
        </w:rPr>
        <w:t xml:space="preserve">URAVE TË LICENCIMIT TË SHOQËRISË </w:t>
      </w:r>
      <w:r>
        <w:rPr>
          <w:b/>
          <w:lang w:val="sq-AL"/>
        </w:rPr>
        <w:t>“</w:t>
      </w:r>
      <w:r w:rsidRPr="00623897">
        <w:rPr>
          <w:b/>
          <w:lang w:val="sq-AL"/>
        </w:rPr>
        <w:t>POWER ELEKTRIK SLLABINJE</w:t>
      </w:r>
      <w:r>
        <w:rPr>
          <w:b/>
          <w:lang w:val="sq-AL"/>
        </w:rPr>
        <w:t>”</w:t>
      </w:r>
      <w:r w:rsidRPr="00623897">
        <w:rPr>
          <w:b/>
          <w:lang w:val="sq-AL"/>
        </w:rPr>
        <w:t xml:space="preserve"> SHPK NË AKTIVITETIN E FURNIZUESIT TË KUALIFIKUAR TË ENERGJISË ELEKTRIKE</w:t>
      </w:r>
    </w:p>
    <w:p w:rsidR="00651FBA" w:rsidRPr="00623897" w:rsidRDefault="00651FBA" w:rsidP="00651FBA">
      <w:pPr>
        <w:pStyle w:val="Hapesira7"/>
        <w:rPr>
          <w:lang w:val="sq-AL"/>
        </w:rPr>
      </w:pPr>
    </w:p>
    <w:p w:rsidR="00651FBA" w:rsidRPr="0009364F" w:rsidRDefault="00651FBA" w:rsidP="00651FBA">
      <w:pPr>
        <w:pStyle w:val="Paragrafi"/>
        <w:rPr>
          <w:spacing w:val="-4"/>
          <w:lang w:val="sq-AL"/>
        </w:rPr>
      </w:pPr>
      <w:r w:rsidRPr="0009364F">
        <w:rPr>
          <w:spacing w:val="-4"/>
          <w:lang w:val="sq-AL"/>
        </w:rPr>
        <w:t>Në mbështetje të neneve 3, pika 31; 8 pika 2, germa“a”; 9 dhe nenit 45, pika 4, dhe 48, pika 2, të ligjit nr. 9072, datë 22.5.2003, “Për sektorin e energjisë elektrike”, të ndryshuar, neneve 4, pika 1,germa“f”, 5, pika 1,germa“f”,8, 10, pikat 1 dhe 3, të rregullores “Për procedurat e licencimit, modifikimit, transferimit të plotë/të pjesshëm dhe rinovimit të licencave”, të miratuar me vendimin e Bordit të Komisionerëve nr. 108, datë 9.9.2008, nenit 18, pika 1, germa“a”, të Rregullave të Praktikës dhe Procedurave të ERE-s,miratuar me vendimin e Bordit të Komisionerëve nr. 21, datë 18.3.2009, të ndryshuar, Bordi i Komisionerëve i Entit Rregullator të Energjisë (ERE), në mbledhjen e tij të datës 1.12.2014, pasi shqyrtoi aplikimin e paraqitur nga shoqëria “Power Elektrik Sllabinje” sh.p.k., si dhe relacionin e Drejtorisë së Licencimit dhe Monitorimit të Tregut dhe Drejtorisë Juridike dhe Mbrojtjes së Konsumatorit mbi licencimin në aktivitetin e furnizuesit të kualifikuar të energjisë elektrike,</w:t>
      </w:r>
    </w:p>
    <w:p w:rsidR="00651FBA" w:rsidRPr="00623897" w:rsidRDefault="00651FBA" w:rsidP="00651FBA">
      <w:pPr>
        <w:pStyle w:val="Paragrafi"/>
        <w:rPr>
          <w:lang w:val="sq-AL"/>
        </w:rPr>
      </w:pPr>
      <w:r>
        <w:rPr>
          <w:lang w:val="sq-AL"/>
        </w:rPr>
        <w:t>k</w:t>
      </w:r>
      <w:r w:rsidRPr="00623897">
        <w:rPr>
          <w:lang w:val="sq-AL"/>
        </w:rPr>
        <w:t>onstatoi se</w:t>
      </w:r>
      <w:r>
        <w:rPr>
          <w:lang w:val="sq-AL"/>
        </w:rPr>
        <w:t>,</w:t>
      </w:r>
    </w:p>
    <w:p w:rsidR="00651FBA" w:rsidRPr="00623897" w:rsidRDefault="00651FBA" w:rsidP="00651FBA">
      <w:pPr>
        <w:pStyle w:val="Paragrafi"/>
        <w:rPr>
          <w:lang w:val="sq-AL"/>
        </w:rPr>
      </w:pPr>
      <w:r w:rsidRPr="00623897">
        <w:rPr>
          <w:lang w:val="sq-AL"/>
        </w:rPr>
        <w:t xml:space="preserve">Aplikimi i shoqërisë </w:t>
      </w:r>
      <w:r>
        <w:rPr>
          <w:lang w:val="sq-AL"/>
        </w:rPr>
        <w:t>“</w:t>
      </w:r>
      <w:r w:rsidRPr="00623897">
        <w:rPr>
          <w:lang w:val="sq-AL"/>
        </w:rPr>
        <w:t>Power Elektrik Sllabinje</w:t>
      </w:r>
      <w:r>
        <w:rPr>
          <w:lang w:val="sq-AL"/>
        </w:rPr>
        <w:t xml:space="preserve">”sh.p.k., </w:t>
      </w:r>
      <w:r w:rsidRPr="00623897">
        <w:rPr>
          <w:lang w:val="sq-AL"/>
        </w:rPr>
        <w:t xml:space="preserve">plotëson pjesërisht kërkesat e parashikuara nga ERE në rregulloren </w:t>
      </w:r>
      <w:r>
        <w:rPr>
          <w:lang w:val="sq-AL"/>
        </w:rPr>
        <w:t>"</w:t>
      </w:r>
      <w:r w:rsidRPr="00623897">
        <w:rPr>
          <w:lang w:val="sq-AL"/>
        </w:rPr>
        <w:t xml:space="preserve">Për procedurat e </w:t>
      </w:r>
      <w:r>
        <w:rPr>
          <w:lang w:val="sq-AL"/>
        </w:rPr>
        <w:t>licenc</w:t>
      </w:r>
      <w:r w:rsidRPr="00623897">
        <w:rPr>
          <w:lang w:val="sq-AL"/>
        </w:rPr>
        <w:t xml:space="preserve">imit, modifikimit, transferimit të plotë /të </w:t>
      </w:r>
      <w:r>
        <w:rPr>
          <w:lang w:val="sq-AL"/>
        </w:rPr>
        <w:t>pjesshëm</w:t>
      </w:r>
      <w:r w:rsidRPr="00623897">
        <w:rPr>
          <w:lang w:val="sq-AL"/>
        </w:rPr>
        <w:t xml:space="preserve"> dhe rinovimit të </w:t>
      </w:r>
      <w:r>
        <w:rPr>
          <w:lang w:val="sq-AL"/>
        </w:rPr>
        <w:t>licenc</w:t>
      </w:r>
      <w:r w:rsidRPr="00623897">
        <w:rPr>
          <w:lang w:val="sq-AL"/>
        </w:rPr>
        <w:t>ave</w:t>
      </w:r>
      <w:r>
        <w:rPr>
          <w:lang w:val="sq-AL"/>
        </w:rPr>
        <w:t>”,</w:t>
      </w:r>
      <w:r w:rsidRPr="00623897">
        <w:rPr>
          <w:lang w:val="sq-AL"/>
        </w:rPr>
        <w:t xml:space="preserve"> si më poshtë:</w:t>
      </w:r>
    </w:p>
    <w:p w:rsidR="00651FBA" w:rsidRPr="00623897" w:rsidRDefault="00651FBA" w:rsidP="00651F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Formati i aplikimit (neni 9, pika 1) është plotësuar tërësisht. </w:t>
      </w:r>
    </w:p>
    <w:p w:rsidR="00651FBA" w:rsidRPr="00623897" w:rsidRDefault="00651FBA" w:rsidP="00651F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>Dokumentacioni juridik, administrativ dhe pronësor (neni 9, pika 2) është plotësuar tërësisht.</w:t>
      </w:r>
    </w:p>
    <w:p w:rsidR="00651FBA" w:rsidRPr="00623897" w:rsidRDefault="00651FBA" w:rsidP="00651F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>Dokumentacioni financiar dhe fiskal (neni 9, pika 3) është i plotësuar pjesërisht.(Mungon vërtetimi për shlyerjen e tatim-taksave</w:t>
      </w:r>
      <w:r>
        <w:rPr>
          <w:lang w:val="sq-AL"/>
        </w:rPr>
        <w:t>.</w:t>
      </w:r>
      <w:r w:rsidRPr="00623897">
        <w:rPr>
          <w:lang w:val="sq-AL"/>
        </w:rPr>
        <w:t>)</w:t>
      </w:r>
    </w:p>
    <w:p w:rsidR="00651FBA" w:rsidRPr="00623897" w:rsidRDefault="00651FBA" w:rsidP="00651F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Dokumentacioni teknik </w:t>
      </w:r>
      <w:r>
        <w:rPr>
          <w:lang w:val="sq-AL"/>
        </w:rPr>
        <w:t>n</w:t>
      </w:r>
      <w:r w:rsidRPr="00623897">
        <w:rPr>
          <w:lang w:val="sq-AL"/>
        </w:rPr>
        <w:t xml:space="preserve">eni 9, pika 4.9 </w:t>
      </w:r>
      <w:r>
        <w:rPr>
          <w:lang w:val="sq-AL"/>
        </w:rPr>
        <w:t>germat“a”, “</w:t>
      </w:r>
      <w:r w:rsidRPr="00623897">
        <w:rPr>
          <w:lang w:val="sq-AL"/>
        </w:rPr>
        <w:t>b</w:t>
      </w:r>
      <w:r>
        <w:rPr>
          <w:lang w:val="sq-AL"/>
        </w:rPr>
        <w:t>”</w:t>
      </w:r>
      <w:r w:rsidRPr="00623897">
        <w:rPr>
          <w:lang w:val="sq-AL"/>
        </w:rPr>
        <w:t xml:space="preserve"> dhe </w:t>
      </w:r>
      <w:r>
        <w:rPr>
          <w:lang w:val="sq-AL"/>
        </w:rPr>
        <w:t>“</w:t>
      </w:r>
      <w:r w:rsidRPr="00623897">
        <w:rPr>
          <w:lang w:val="sq-AL"/>
        </w:rPr>
        <w:t>c</w:t>
      </w:r>
      <w:r>
        <w:rPr>
          <w:lang w:val="sq-AL"/>
        </w:rPr>
        <w:t>”</w:t>
      </w:r>
      <w:r w:rsidRPr="00623897">
        <w:rPr>
          <w:lang w:val="sq-AL"/>
        </w:rPr>
        <w:t xml:space="preserve"> janë paraqitur dhe </w:t>
      </w:r>
      <w:r>
        <w:rPr>
          <w:lang w:val="sq-AL"/>
        </w:rPr>
        <w:t>plotësuarpjesërisht</w:t>
      </w:r>
      <w:r w:rsidRPr="00623897">
        <w:rPr>
          <w:lang w:val="sq-AL"/>
        </w:rPr>
        <w:t>.</w:t>
      </w:r>
    </w:p>
    <w:p w:rsidR="00651FBA" w:rsidRPr="00623897" w:rsidRDefault="00651FBA" w:rsidP="00651FB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Për dokumentacionet e munguara, do tënjoftohet subjekti që në bazë të </w:t>
      </w:r>
      <w:r>
        <w:rPr>
          <w:lang w:val="sq-AL"/>
        </w:rPr>
        <w:t xml:space="preserve">rregullores “Për procedurat </w:t>
      </w:r>
      <w:r w:rsidRPr="00623897">
        <w:rPr>
          <w:lang w:val="sq-AL"/>
        </w:rPr>
        <w:t xml:space="preserve">e </w:t>
      </w:r>
      <w:r>
        <w:rPr>
          <w:lang w:val="sq-AL"/>
        </w:rPr>
        <w:t>licenc</w:t>
      </w:r>
      <w:r w:rsidRPr="00623897">
        <w:rPr>
          <w:lang w:val="sq-AL"/>
        </w:rPr>
        <w:t>imit, modifikimit, transferimit të plotë/të pjesshëm dhe rinovimit</w:t>
      </w:r>
      <w:r>
        <w:rPr>
          <w:lang w:val="sq-AL"/>
        </w:rPr>
        <w:t xml:space="preserve"> të licenc</w:t>
      </w:r>
      <w:r w:rsidRPr="00623897">
        <w:rPr>
          <w:lang w:val="sq-AL"/>
        </w:rPr>
        <w:t>ave</w:t>
      </w:r>
      <w:r>
        <w:rPr>
          <w:lang w:val="sq-AL"/>
        </w:rPr>
        <w:t>”</w:t>
      </w:r>
      <w:r w:rsidRPr="00623897">
        <w:rPr>
          <w:lang w:val="sq-AL"/>
        </w:rPr>
        <w:t>, neni 10, pika 10dhe neni 11, pika 1,</w:t>
      </w:r>
      <w:r>
        <w:rPr>
          <w:lang w:val="sq-AL"/>
        </w:rPr>
        <w:t xml:space="preserve"> t’i </w:t>
      </w:r>
      <w:r w:rsidRPr="00623897">
        <w:rPr>
          <w:lang w:val="sq-AL"/>
        </w:rPr>
        <w:t>paraqesë këto në ERE, brenda afateve.</w:t>
      </w:r>
    </w:p>
    <w:p w:rsidR="00651FBA" w:rsidRPr="00623897" w:rsidRDefault="00651FBA" w:rsidP="00651FBA">
      <w:pPr>
        <w:pStyle w:val="Paragrafi"/>
        <w:rPr>
          <w:lang w:val="sq-AL"/>
        </w:rPr>
      </w:pPr>
      <w:r>
        <w:rPr>
          <w:lang w:val="sq-AL"/>
        </w:rPr>
        <w:t>Për gjithë sa më sipër cituar, Bordi i Komisionerëve të ERE-s</w:t>
      </w:r>
    </w:p>
    <w:p w:rsidR="00651FBA" w:rsidRDefault="00651FBA" w:rsidP="00651FBA">
      <w:pPr>
        <w:pStyle w:val="Hapesira7"/>
        <w:rPr>
          <w:lang w:val="sq-AL"/>
        </w:rPr>
      </w:pPr>
    </w:p>
    <w:p w:rsidR="00651FBA" w:rsidRPr="00623897" w:rsidRDefault="00651FBA" w:rsidP="00651FBA">
      <w:pPr>
        <w:pStyle w:val="Paragrafi"/>
        <w:jc w:val="center"/>
        <w:rPr>
          <w:lang w:val="sq-AL"/>
        </w:rPr>
      </w:pPr>
      <w:r w:rsidRPr="00623897">
        <w:rPr>
          <w:lang w:val="sq-AL"/>
        </w:rPr>
        <w:t>VENDOSI:</w:t>
      </w:r>
    </w:p>
    <w:p w:rsidR="00651FBA" w:rsidRDefault="00651FBA" w:rsidP="00651FBA">
      <w:pPr>
        <w:pStyle w:val="Hapesira7"/>
        <w:rPr>
          <w:lang w:val="sq-AL"/>
        </w:rPr>
      </w:pPr>
    </w:p>
    <w:p w:rsidR="00651FBA" w:rsidRPr="00623897" w:rsidRDefault="00651FBA" w:rsidP="00651FBA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623897">
        <w:rPr>
          <w:lang w:val="sq-AL"/>
        </w:rPr>
        <w:t xml:space="preserve">Fillimin e procedurave të shqyrtimit të aplikimit për </w:t>
      </w:r>
      <w:r>
        <w:rPr>
          <w:lang w:val="sq-AL"/>
        </w:rPr>
        <w:t>licenc</w:t>
      </w:r>
      <w:r w:rsidRPr="00623897">
        <w:rPr>
          <w:lang w:val="sq-AL"/>
        </w:rPr>
        <w:t xml:space="preserve">ë të shoqërisë </w:t>
      </w:r>
      <w:r>
        <w:rPr>
          <w:lang w:val="sq-AL"/>
        </w:rPr>
        <w:t>“</w:t>
      </w:r>
      <w:r w:rsidRPr="00623897">
        <w:rPr>
          <w:lang w:val="sq-AL"/>
        </w:rPr>
        <w:t>Power Elektrik Sllabinje</w:t>
      </w:r>
      <w:r>
        <w:rPr>
          <w:lang w:val="sq-AL"/>
        </w:rPr>
        <w:t xml:space="preserve">”sh.p.k., </w:t>
      </w:r>
      <w:r w:rsidRPr="00623897">
        <w:rPr>
          <w:lang w:val="sq-AL"/>
        </w:rPr>
        <w:t xml:space="preserve">në aktivitetin e furnizuesit të kualifikuar të energjisë elektrike. </w:t>
      </w:r>
    </w:p>
    <w:p w:rsidR="00651FBA" w:rsidRPr="00623897" w:rsidRDefault="00651FBA" w:rsidP="00651FBA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623897">
        <w:rPr>
          <w:lang w:val="sq-AL"/>
        </w:rPr>
        <w:t xml:space="preserve">Ngarkohet Drejtoria e </w:t>
      </w:r>
      <w:r>
        <w:rPr>
          <w:lang w:val="sq-AL"/>
        </w:rPr>
        <w:t>Licenc</w:t>
      </w:r>
      <w:r w:rsidRPr="00623897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623897">
        <w:rPr>
          <w:lang w:val="sq-AL"/>
        </w:rPr>
        <w:t xml:space="preserve">Monitorimit të Tregut të njoftojë aplikuesin për vendimin e Bordit të Komsionerëvetë ERE-s. </w:t>
      </w:r>
    </w:p>
    <w:p w:rsidR="00651FBA" w:rsidRPr="00623897" w:rsidRDefault="00651FBA" w:rsidP="00651FBA">
      <w:pPr>
        <w:pStyle w:val="Paragrafi"/>
        <w:rPr>
          <w:lang w:val="sq-AL"/>
        </w:rPr>
      </w:pPr>
      <w:r w:rsidRPr="00623897">
        <w:rPr>
          <w:lang w:val="sq-AL"/>
        </w:rPr>
        <w:t xml:space="preserve">Ky vendim hyn në fuqi </w:t>
      </w:r>
      <w:r>
        <w:rPr>
          <w:lang w:val="sq-AL"/>
        </w:rPr>
        <w:t>menjëherë</w:t>
      </w:r>
      <w:r w:rsidRPr="00623897">
        <w:rPr>
          <w:lang w:val="sq-AL"/>
        </w:rPr>
        <w:t>.</w:t>
      </w:r>
    </w:p>
    <w:p w:rsidR="00651FBA" w:rsidRPr="00623897" w:rsidRDefault="00651FBA" w:rsidP="00651FBA">
      <w:pPr>
        <w:pStyle w:val="Paragrafi"/>
        <w:rPr>
          <w:lang w:val="sq-AL"/>
        </w:rPr>
      </w:pPr>
      <w:r w:rsidRPr="00623897">
        <w:rPr>
          <w:lang w:val="sq-AL"/>
        </w:rPr>
        <w:t>Ky vendim botohet në Fletoren Zyrtare.</w:t>
      </w:r>
    </w:p>
    <w:p w:rsidR="00651FBA" w:rsidRDefault="00651FBA" w:rsidP="00651FBA">
      <w:pPr>
        <w:pStyle w:val="Hapesira7"/>
        <w:rPr>
          <w:lang w:val="sq-AL"/>
        </w:rPr>
      </w:pPr>
    </w:p>
    <w:p w:rsidR="00651FBA" w:rsidRPr="00CE6D75" w:rsidRDefault="00651FBA" w:rsidP="00651FBA">
      <w:pPr>
        <w:pStyle w:val="Paragrafi"/>
        <w:jc w:val="right"/>
        <w:rPr>
          <w:rFonts w:cs="Arial"/>
          <w:szCs w:val="24"/>
          <w:lang w:val="sq-AL"/>
        </w:rPr>
      </w:pPr>
      <w:r w:rsidRPr="00CE6D75">
        <w:rPr>
          <w:rFonts w:cs="Arial"/>
          <w:szCs w:val="24"/>
          <w:lang w:val="sq-AL"/>
        </w:rPr>
        <w:t>KRYETARI</w:t>
      </w:r>
    </w:p>
    <w:p w:rsidR="00651FBA" w:rsidRPr="00CE6D75" w:rsidRDefault="00651FBA" w:rsidP="00651FBA">
      <w:pPr>
        <w:pStyle w:val="Paragrafi"/>
        <w:jc w:val="right"/>
        <w:rPr>
          <w:rFonts w:cs="Arial"/>
          <w:b/>
          <w:szCs w:val="24"/>
          <w:lang w:val="sq-AL"/>
        </w:rPr>
      </w:pPr>
      <w:r w:rsidRPr="00CE6D75">
        <w:rPr>
          <w:rFonts w:cs="Arial"/>
          <w:b/>
          <w:szCs w:val="24"/>
          <w:lang w:val="sq-AL"/>
        </w:rPr>
        <w:t>Petrit Ahmeti</w:t>
      </w:r>
    </w:p>
    <w:p w:rsidR="00FD57DC" w:rsidRDefault="00651FB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651FBA"/>
    <w:rsid w:val="002E7553"/>
    <w:rsid w:val="00332E0F"/>
    <w:rsid w:val="00455FC5"/>
    <w:rsid w:val="00570371"/>
    <w:rsid w:val="00651FBA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51FB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51FBA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651FB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2218</Characters>
  <Application>Microsoft Office Word</Application>
  <DocSecurity>0</DocSecurity>
  <Lines>18</Lines>
  <Paragraphs>5</Paragraphs>
  <ScaleCrop>false</ScaleCrop>
  <Company>Grizli777</Company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2015-01-13T08:40:00Z</dcterms:created>
  <dcterms:modified xsi:type="dcterms:W3CDTF">2015-01-13T08:41:00Z</dcterms:modified>
</cp:coreProperties>
</file>