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F8E" w:rsidRPr="0009364F" w:rsidRDefault="00B62F8E" w:rsidP="00B62F8E">
      <w:pPr>
        <w:pStyle w:val="Paragrafi"/>
        <w:jc w:val="center"/>
        <w:rPr>
          <w:b/>
          <w:spacing w:val="-4"/>
          <w:lang w:val="sq-AL"/>
        </w:rPr>
      </w:pPr>
      <w:r w:rsidRPr="0009364F">
        <w:rPr>
          <w:b/>
          <w:spacing w:val="-4"/>
          <w:lang w:val="sq-AL"/>
        </w:rPr>
        <w:t>VENDIM</w:t>
      </w:r>
    </w:p>
    <w:p w:rsidR="00B62F8E" w:rsidRPr="0009364F" w:rsidRDefault="00B62F8E" w:rsidP="00B62F8E">
      <w:pPr>
        <w:pStyle w:val="Paragrafi"/>
        <w:jc w:val="center"/>
        <w:rPr>
          <w:b/>
          <w:spacing w:val="-4"/>
          <w:lang w:val="sq-AL"/>
        </w:rPr>
      </w:pPr>
      <w:r w:rsidRPr="0009364F">
        <w:rPr>
          <w:b/>
          <w:spacing w:val="-4"/>
          <w:lang w:val="sq-AL"/>
        </w:rPr>
        <w:t>Nr. 118,datë1.12.2014</w:t>
      </w:r>
    </w:p>
    <w:p w:rsidR="00B62F8E" w:rsidRPr="0009364F" w:rsidRDefault="00B62F8E" w:rsidP="00B62F8E">
      <w:pPr>
        <w:pStyle w:val="Hapesira7"/>
        <w:rPr>
          <w:spacing w:val="-4"/>
          <w:lang w:val="sq-AL"/>
        </w:rPr>
      </w:pPr>
    </w:p>
    <w:p w:rsidR="00B62F8E" w:rsidRPr="0009364F" w:rsidRDefault="00B62F8E" w:rsidP="00B62F8E">
      <w:pPr>
        <w:pStyle w:val="Paragrafi"/>
        <w:jc w:val="center"/>
        <w:rPr>
          <w:b/>
          <w:spacing w:val="-4"/>
          <w:lang w:val="sq-AL"/>
        </w:rPr>
      </w:pPr>
      <w:r w:rsidRPr="0009364F">
        <w:rPr>
          <w:b/>
          <w:spacing w:val="-4"/>
          <w:lang w:val="sq-AL"/>
        </w:rPr>
        <w:t>PËR FILLIMIN E PROCEDURAVE TË LICENCIMIT TË SHOQËRISË “POWER ELEKTRIK SLLABINJE” SHPK, NË AKTIVITETIN E TREGTIMIT TË ENERGJISË ELEKTRIKE</w:t>
      </w:r>
    </w:p>
    <w:p w:rsidR="00B62F8E" w:rsidRPr="0009364F" w:rsidRDefault="00B62F8E" w:rsidP="00B62F8E">
      <w:pPr>
        <w:pStyle w:val="Hapesira7"/>
        <w:rPr>
          <w:spacing w:val="-4"/>
          <w:lang w:val="sq-AL"/>
        </w:rPr>
      </w:pP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Në mbështetje të neneve 8, pika 2,germa“a”; 9 dhe 13 pika 1, germa“d”,të ligjit nr. 9072, datë 22.5.2003, “Për sektorin e energjisë elektrike”, të ndryshuar,neneve 4, pika 1, germa“g”; 5, pika 2; 8, 10/3;të rregullores “Për procedurat e licencimit, modifikimit, transferimit të plotë/të pjesshëm dhe rinovimit të licencave”, të miratuar me vendimin e Bordit të Komisionerëve nr. 108, datë9.9.2008, Bordi i Komisionerëve i Entit Rregullator të Energjisë (ERE), në mbledhjen e tij të datës 1.12.2014, pasi shqyrtoi aplikimin e paraqitur nga shoqëria “Power Elektrik Sllabinje” sh.p.k., si dhe relacionin e Drejtorisë së Licencimit dhe Monitorimit të Tregut dhe Drejtorisë Juridike dhe Mbrojtjes së Konsumatorit për licencimin në aktivitetin e tregtimit të energjisë elektrike të kësaj shoqërie,</w:t>
      </w: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konstatoi se,</w:t>
      </w: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 xml:space="preserve">Aplikimi i shoqërisë “Power Elektrik Sllabinje” sh.p.k., plotëson pjesërishtkërkesat e parashikuara nga ERE në rregulloren “Për procedurat e licencimit, modifikimit, transferimit të plotë/të pjesshëm dhe rinovimit të licencave”, si më poshtë: </w:t>
      </w: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Për dokumentacionin e përgjithshëm:</w:t>
      </w: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- Neni 9, pika 1</w:t>
      </w: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Formati i aplikimit është plotësuar në mënyrë korrekte.</w:t>
      </w: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- Neni 9, pika 2</w:t>
      </w: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Dokumentacioni juridik, administrator dhe pronësor është plotësuar në mënyrë korrekte.</w:t>
      </w: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 xml:space="preserve">- Neni 9, pika 3 </w:t>
      </w: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Dokumentacioni financiar dhe fiskalështë i plotësuarpjesërisht. (Mungon vërtetimi për shlyerjen e tatim-taksave.)</w:t>
      </w: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Të dhënat specifike sipas tipit të licencës për aktivitetin e tregtimit të energjisë elektrike.</w:t>
      </w: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- Neni 9, pika 4/10, germat“a”, “b” dhe “c” janë paraqitur dheplotësuar në mënyrë korrekte.</w:t>
      </w: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- Për dokumentacionet e munguara do të njoftohet subjekti që në bazë të rregullores “Për procedurat e licencimit, modifikimit, transferimit të plotë/të pjesshëm dhe rinovimit të licencave”, neni 10, pika 10dhe neni 11, pika 1, t’i paraqesë këto në ERE, brenda afateve.</w:t>
      </w: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Për gjithë sa më sipër cituar, Bordi i Komisionerëve të ERE-s</w:t>
      </w:r>
    </w:p>
    <w:p w:rsidR="00B62F8E" w:rsidRPr="0009364F" w:rsidRDefault="00B62F8E" w:rsidP="00B62F8E">
      <w:pPr>
        <w:pStyle w:val="Hapesira7"/>
        <w:rPr>
          <w:spacing w:val="-4"/>
          <w:lang w:val="sq-AL"/>
        </w:rPr>
      </w:pPr>
    </w:p>
    <w:p w:rsidR="00B62F8E" w:rsidRPr="0009364F" w:rsidRDefault="00B62F8E" w:rsidP="00B62F8E">
      <w:pPr>
        <w:pStyle w:val="Paragrafi"/>
        <w:jc w:val="center"/>
        <w:rPr>
          <w:spacing w:val="-4"/>
          <w:lang w:val="sq-AL"/>
        </w:rPr>
      </w:pPr>
      <w:r w:rsidRPr="0009364F">
        <w:rPr>
          <w:spacing w:val="-4"/>
          <w:lang w:val="sq-AL"/>
        </w:rPr>
        <w:t>VENDOSI:</w:t>
      </w:r>
    </w:p>
    <w:p w:rsidR="00B62F8E" w:rsidRPr="0009364F" w:rsidRDefault="00B62F8E" w:rsidP="00B62F8E">
      <w:pPr>
        <w:pStyle w:val="Hapesira7"/>
        <w:rPr>
          <w:spacing w:val="-4"/>
          <w:lang w:val="sq-AL"/>
        </w:rPr>
      </w:pP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 xml:space="preserve">1. Të fillojë procedurat për shqyrtimin e aplikimit të shoqërisë“Power Elektrik Sllabinje” sh.p.k.,për licencimin në aktivitetin e tregtimit të energjisë elektrike. </w:t>
      </w:r>
    </w:p>
    <w:p w:rsidR="00B62F8E" w:rsidRDefault="00B62F8E" w:rsidP="00B62F8E">
      <w:pPr>
        <w:pStyle w:val="Paragrafi"/>
        <w:rPr>
          <w:spacing w:val="-4"/>
          <w:lang w:val="sq-AL"/>
        </w:rPr>
      </w:pP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 xml:space="preserve">2. Ngarkohet Drejtoria e Licencimit dhe e Monitorimit të Tregut të njoftojë aplikuesin për vendimin e Bordit të Komsionerëvetë ERE-s. </w:t>
      </w: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Ky vendim hyn në fuqi menjëherë.</w:t>
      </w:r>
    </w:p>
    <w:p w:rsidR="00B62F8E" w:rsidRPr="0009364F" w:rsidRDefault="00B62F8E" w:rsidP="00B62F8E">
      <w:pPr>
        <w:pStyle w:val="Paragrafi"/>
        <w:rPr>
          <w:spacing w:val="-4"/>
          <w:lang w:val="sq-AL"/>
        </w:rPr>
      </w:pPr>
      <w:r w:rsidRPr="0009364F">
        <w:rPr>
          <w:spacing w:val="-4"/>
          <w:lang w:val="sq-AL"/>
        </w:rPr>
        <w:t>Ky vendim botohet në Fletoren Zyrtare.</w:t>
      </w:r>
    </w:p>
    <w:p w:rsidR="00B62F8E" w:rsidRDefault="00B62F8E" w:rsidP="00B62F8E">
      <w:pPr>
        <w:pStyle w:val="Hapesira7"/>
        <w:rPr>
          <w:lang w:val="sq-AL"/>
        </w:rPr>
      </w:pPr>
    </w:p>
    <w:p w:rsidR="00B62F8E" w:rsidRPr="000E51C7" w:rsidRDefault="00B62F8E" w:rsidP="00B62F8E">
      <w:pPr>
        <w:pStyle w:val="Paragrafi"/>
        <w:jc w:val="right"/>
        <w:rPr>
          <w:rFonts w:cs="Arial"/>
          <w:szCs w:val="24"/>
          <w:lang w:val="sq-AL"/>
        </w:rPr>
      </w:pPr>
      <w:r w:rsidRPr="000E51C7">
        <w:rPr>
          <w:rFonts w:cs="Arial"/>
          <w:szCs w:val="24"/>
          <w:lang w:val="sq-AL"/>
        </w:rPr>
        <w:t>KRYETARI</w:t>
      </w:r>
    </w:p>
    <w:p w:rsidR="00B62F8E" w:rsidRPr="000E51C7" w:rsidRDefault="00B62F8E" w:rsidP="00B62F8E">
      <w:pPr>
        <w:pStyle w:val="Paragrafi"/>
        <w:jc w:val="right"/>
        <w:rPr>
          <w:rFonts w:cs="Arial"/>
          <w:b/>
          <w:szCs w:val="24"/>
          <w:lang w:val="sq-AL"/>
        </w:rPr>
      </w:pPr>
      <w:r w:rsidRPr="000E51C7">
        <w:rPr>
          <w:rFonts w:cs="Arial"/>
          <w:b/>
          <w:szCs w:val="24"/>
          <w:lang w:val="sq-AL"/>
        </w:rPr>
        <w:t>Petrit Ahmeti</w:t>
      </w:r>
    </w:p>
    <w:p w:rsidR="00B62F8E" w:rsidRDefault="00B62F8E" w:rsidP="00B62F8E">
      <w:pPr>
        <w:pStyle w:val="Paragrafi"/>
        <w:jc w:val="center"/>
        <w:rPr>
          <w:b/>
          <w:lang w:val="sq-AL"/>
        </w:rPr>
      </w:pPr>
    </w:p>
    <w:p w:rsidR="00FD57DC" w:rsidRDefault="00B62F8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B62F8E"/>
    <w:rsid w:val="002E7553"/>
    <w:rsid w:val="00332E0F"/>
    <w:rsid w:val="00455FC5"/>
    <w:rsid w:val="00570371"/>
    <w:rsid w:val="007A33AA"/>
    <w:rsid w:val="00912120"/>
    <w:rsid w:val="00A3508F"/>
    <w:rsid w:val="00B441A3"/>
    <w:rsid w:val="00B62F8E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62F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2F8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B62F8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2122</Characters>
  <Application>Microsoft Office Word</Application>
  <DocSecurity>0</DocSecurity>
  <Lines>17</Lines>
  <Paragraphs>4</Paragraphs>
  <ScaleCrop>false</ScaleCrop>
  <Company>Grizli777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2015-01-13T08:41:00Z</dcterms:created>
  <dcterms:modified xsi:type="dcterms:W3CDTF">2015-01-13T08:41:00Z</dcterms:modified>
</cp:coreProperties>
</file>