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F10" w:rsidRPr="00DE431B" w:rsidRDefault="00760F10" w:rsidP="00760F10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760F10" w:rsidRPr="00DE431B" w:rsidRDefault="00760F10" w:rsidP="00760F10">
      <w:pPr>
        <w:pStyle w:val="NumriData"/>
        <w:rPr>
          <w:lang w:val="sq-AL"/>
        </w:rPr>
      </w:pPr>
      <w:r w:rsidRPr="00DE431B">
        <w:rPr>
          <w:lang w:val="sq-AL"/>
        </w:rPr>
        <w:t>Nr. 136, datë 26.12.2014</w:t>
      </w:r>
    </w:p>
    <w:p w:rsidR="00760F10" w:rsidRPr="00DE431B" w:rsidRDefault="00760F10" w:rsidP="00760F10">
      <w:pPr>
        <w:pStyle w:val="Hapesira7"/>
        <w:rPr>
          <w:lang w:val="sq-AL"/>
        </w:rPr>
      </w:pPr>
    </w:p>
    <w:p w:rsidR="00760F10" w:rsidRPr="00DE431B" w:rsidRDefault="00760F10" w:rsidP="00760F10">
      <w:pPr>
        <w:pStyle w:val="Titulli"/>
        <w:rPr>
          <w:lang w:val="sq-AL"/>
        </w:rPr>
      </w:pPr>
      <w:r w:rsidRPr="00DE431B">
        <w:rPr>
          <w:lang w:val="sq-AL"/>
        </w:rPr>
        <w:t xml:space="preserve">pËr Miratimin e planit tË Investimeve TË KESH sha PËR VITIN 2015 </w:t>
      </w:r>
    </w:p>
    <w:p w:rsidR="00760F10" w:rsidRPr="00DE431B" w:rsidRDefault="00760F10" w:rsidP="00760F10">
      <w:pPr>
        <w:pStyle w:val="Hapesira7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  <w:r w:rsidRPr="00DE431B">
        <w:rPr>
          <w:lang w:val="sq-AL"/>
        </w:rPr>
        <w:t xml:space="preserve">Në mbështetje të neneve 9, 24 dhe 64 të ligjit nr. 9072, datë </w:t>
      </w:r>
      <w:r>
        <w:rPr>
          <w:lang w:val="sq-AL"/>
        </w:rPr>
        <w:t>22.5.2003</w:t>
      </w:r>
      <w:r w:rsidRPr="00DE431B">
        <w:rPr>
          <w:lang w:val="sq-AL"/>
        </w:rPr>
        <w:t>, “Për sektorin e energjisë elektrike”, t</w:t>
      </w:r>
      <w:r>
        <w:rPr>
          <w:lang w:val="sq-AL"/>
        </w:rPr>
        <w:t>ë ndryshuar, nenit 8 dhe 11 të r</w:t>
      </w:r>
      <w:r w:rsidRPr="00DE431B">
        <w:rPr>
          <w:lang w:val="sq-AL"/>
        </w:rPr>
        <w:t xml:space="preserve">regullores </w:t>
      </w:r>
      <w:r>
        <w:rPr>
          <w:lang w:val="sq-AL"/>
        </w:rPr>
        <w:t>“P</w:t>
      </w:r>
      <w:r w:rsidRPr="00DE431B">
        <w:rPr>
          <w:lang w:val="sq-AL"/>
        </w:rPr>
        <w:t xml:space="preserve">ër </w:t>
      </w:r>
      <w:r>
        <w:rPr>
          <w:lang w:val="sq-AL"/>
        </w:rPr>
        <w:t>proc</w:t>
      </w:r>
      <w:r w:rsidRPr="00DE431B">
        <w:rPr>
          <w:lang w:val="sq-AL"/>
        </w:rPr>
        <w:t>edurat e paraqitjes dhe miratimit të planit të investimeve nga t</w:t>
      </w:r>
      <w:r>
        <w:rPr>
          <w:lang w:val="sq-AL"/>
        </w:rPr>
        <w:t>ëlicenc</w:t>
      </w:r>
      <w:r w:rsidRPr="00DE431B">
        <w:rPr>
          <w:lang w:val="sq-AL"/>
        </w:rPr>
        <w:t>uarit në sektorin e energjisë elektrike</w:t>
      </w:r>
      <w:r>
        <w:rPr>
          <w:lang w:val="sq-AL"/>
        </w:rPr>
        <w:t>”</w:t>
      </w:r>
      <w:r w:rsidRPr="00DE431B">
        <w:rPr>
          <w:lang w:val="sq-AL"/>
        </w:rPr>
        <w:t xml:space="preserve">, 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>, në mbledhjen e tij të datës26.12.2014,pasi shqyrtoi kërkesën e shoqërisë KESH sh.a</w:t>
      </w:r>
      <w:r>
        <w:rPr>
          <w:lang w:val="sq-AL"/>
        </w:rPr>
        <w:t>.</w:t>
      </w:r>
      <w:r w:rsidRPr="00DE431B">
        <w:rPr>
          <w:lang w:val="sq-AL"/>
        </w:rPr>
        <w:t xml:space="preserve"> dhe u njoh me relacionin e përgatitur nga grupi i punës, </w:t>
      </w: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Default="00760F10" w:rsidP="00760F10">
      <w:pPr>
        <w:pStyle w:val="Hapesira7"/>
        <w:rPr>
          <w:lang w:val="sq-AL"/>
        </w:rPr>
      </w:pPr>
    </w:p>
    <w:p w:rsidR="00760F10" w:rsidRPr="00DE431B" w:rsidRDefault="00760F10" w:rsidP="00760F10">
      <w:pPr>
        <w:pStyle w:val="Hapesira7"/>
        <w:rPr>
          <w:lang w:val="sq-AL"/>
        </w:rPr>
      </w:pPr>
    </w:p>
    <w:p w:rsidR="00760F10" w:rsidRPr="00DE431B" w:rsidRDefault="00760F10" w:rsidP="00760F10">
      <w:pPr>
        <w:pStyle w:val="Vendosi"/>
        <w:rPr>
          <w:lang w:val="sq-AL"/>
        </w:rPr>
      </w:pPr>
      <w:r w:rsidRPr="00DE431B">
        <w:rPr>
          <w:lang w:val="sq-AL"/>
        </w:rPr>
        <w:lastRenderedPageBreak/>
        <w:t>Vendosi:</w:t>
      </w:r>
    </w:p>
    <w:p w:rsidR="00760F10" w:rsidRPr="00DE431B" w:rsidRDefault="00760F10" w:rsidP="00760F10">
      <w:pPr>
        <w:pStyle w:val="Hapesira7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  <w:r w:rsidRPr="00DE431B">
        <w:rPr>
          <w:lang w:val="sq-AL"/>
        </w:rPr>
        <w:t xml:space="preserve">1. Të miratojë planin e investimeve </w:t>
      </w:r>
      <w:r>
        <w:rPr>
          <w:lang w:val="sq-AL"/>
        </w:rPr>
        <w:t>të KESH sh.a. për vitin 2015</w:t>
      </w:r>
      <w:r w:rsidRPr="00DE431B">
        <w:rPr>
          <w:lang w:val="sq-AL"/>
        </w:rPr>
        <w:t xml:space="preserve"> (bashkëlidhur këtij vendimi</w:t>
      </w:r>
      <w:r>
        <w:rPr>
          <w:lang w:val="sq-AL"/>
        </w:rPr>
        <w:t>,</w:t>
      </w:r>
      <w:r w:rsidRPr="00DE431B">
        <w:rPr>
          <w:lang w:val="sq-AL"/>
        </w:rPr>
        <w:t>plani i investimeve).</w:t>
      </w:r>
    </w:p>
    <w:p w:rsidR="00760F10" w:rsidRPr="00DE431B" w:rsidRDefault="00760F10" w:rsidP="00760F10">
      <w:pPr>
        <w:pStyle w:val="Paragrafi"/>
        <w:rPr>
          <w:lang w:val="sq-AL"/>
        </w:rPr>
      </w:pPr>
      <w:r>
        <w:rPr>
          <w:lang w:val="sq-AL"/>
        </w:rPr>
        <w:t>2.</w:t>
      </w:r>
      <w:r w:rsidRPr="00DE431B">
        <w:rPr>
          <w:lang w:val="sq-AL"/>
        </w:rPr>
        <w:t>NgarkohetDrejtoriaJuridikedheeMbrojtjessëKonsumatoritpërnjoftimineKESH sh.a.</w:t>
      </w:r>
    </w:p>
    <w:p w:rsidR="00760F10" w:rsidRPr="00DE431B" w:rsidRDefault="00760F10" w:rsidP="00760F10">
      <w:pPr>
        <w:pStyle w:val="Paragrafi"/>
        <w:rPr>
          <w:lang w:val="sq-AL"/>
        </w:rPr>
      </w:pPr>
      <w:r w:rsidRPr="00DE431B">
        <w:rPr>
          <w:lang w:val="sq-AL"/>
        </w:rPr>
        <w:t>Ky vendim hyn në fuqi menjëherë.</w:t>
      </w:r>
    </w:p>
    <w:p w:rsidR="00760F10" w:rsidRPr="00DE431B" w:rsidRDefault="00760F10" w:rsidP="00760F10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760F10" w:rsidRDefault="00760F10" w:rsidP="00760F10">
      <w:pPr>
        <w:pStyle w:val="Hapesira7"/>
        <w:rPr>
          <w:lang w:val="sq-AL"/>
        </w:rPr>
      </w:pPr>
    </w:p>
    <w:p w:rsidR="00760F10" w:rsidRPr="00DE431B" w:rsidRDefault="00760F10" w:rsidP="00760F10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760F10" w:rsidRDefault="00760F10" w:rsidP="00760F10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760F10" w:rsidRDefault="00760F10" w:rsidP="00760F10">
      <w:pPr>
        <w:rPr>
          <w:lang w:val="sq-AL"/>
        </w:rPr>
      </w:pPr>
    </w:p>
    <w:p w:rsidR="00760F10" w:rsidRDefault="00760F10" w:rsidP="00760F10">
      <w:pPr>
        <w:rPr>
          <w:lang w:val="sq-AL"/>
        </w:rPr>
      </w:pPr>
    </w:p>
    <w:p w:rsidR="00760F10" w:rsidRDefault="00760F10" w:rsidP="00760F10">
      <w:pPr>
        <w:rPr>
          <w:lang w:val="sq-AL"/>
        </w:rPr>
      </w:pPr>
    </w:p>
    <w:p w:rsidR="00760F10" w:rsidRDefault="00760F10" w:rsidP="00760F10">
      <w:pPr>
        <w:rPr>
          <w:lang w:val="sq-AL"/>
        </w:rPr>
      </w:pPr>
    </w:p>
    <w:p w:rsidR="00760F10" w:rsidRPr="002E3BD1" w:rsidRDefault="00760F10" w:rsidP="00760F10">
      <w:pPr>
        <w:rPr>
          <w:lang w:val="sq-AL"/>
        </w:rPr>
        <w:sectPr w:rsidR="00760F10" w:rsidRPr="002E3BD1" w:rsidSect="00DA0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2833"/>
          <w:cols w:num="2" w:space="454"/>
          <w:docGrid w:linePitch="360"/>
        </w:sectPr>
      </w:pPr>
    </w:p>
    <w:p w:rsidR="00760F10" w:rsidRDefault="00760F10" w:rsidP="00760F10">
      <w:pPr>
        <w:pStyle w:val="Paragrafi"/>
        <w:rPr>
          <w:lang w:val="sq-AL"/>
        </w:rPr>
        <w:sectPr w:rsidR="00760F10" w:rsidSect="00DA04C0">
          <w:headerReference w:type="default" r:id="rId10"/>
          <w:pgSz w:w="16840" w:h="11907" w:orient="landscape" w:code="9"/>
          <w:pgMar w:top="1134" w:right="720" w:bottom="1134" w:left="720" w:header="851" w:footer="851" w:gutter="0"/>
          <w:pgNumType w:start="12839"/>
          <w:cols w:space="454"/>
          <w:docGrid w:linePitch="360"/>
        </w:sectPr>
      </w:pPr>
    </w:p>
    <w:p w:rsidR="00760F10" w:rsidRPr="00DE431B" w:rsidRDefault="00760F10" w:rsidP="00760F10">
      <w:pPr>
        <w:pStyle w:val="Paragrafi"/>
        <w:rPr>
          <w:lang w:val="sq-AL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-55880</wp:posOffset>
            </wp:positionV>
            <wp:extent cx="9229725" cy="4969510"/>
            <wp:effectExtent l="19050" t="0" r="9525" b="0"/>
            <wp:wrapTight wrapText="bothSides">
              <wp:wrapPolygon edited="0">
                <wp:start x="-45" y="0"/>
                <wp:lineTo x="-45" y="21445"/>
                <wp:lineTo x="21622" y="21445"/>
                <wp:lineTo x="21622" y="0"/>
                <wp:lineTo x="-45" y="0"/>
              </wp:wrapPolygon>
            </wp:wrapTight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9725" cy="496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spacing w:line="360" w:lineRule="auto"/>
        <w:rPr>
          <w:rFonts w:ascii="Garamond" w:hAnsi="Garamond" w:cs="Arial"/>
          <w:sz w:val="28"/>
          <w:szCs w:val="28"/>
          <w:lang w:val="sq-AL"/>
        </w:rPr>
        <w:sectPr w:rsidR="00760F10" w:rsidRPr="00DE431B" w:rsidSect="005F72C4">
          <w:type w:val="continuous"/>
          <w:pgSz w:w="16840" w:h="11907" w:orient="landscape" w:code="9"/>
          <w:pgMar w:top="1134" w:right="720" w:bottom="1134" w:left="720" w:header="851" w:footer="851" w:gutter="0"/>
          <w:pgNumType w:start="7"/>
          <w:cols w:space="454"/>
          <w:docGrid w:linePitch="360"/>
        </w:sectPr>
      </w:pPr>
    </w:p>
    <w:p w:rsidR="00760F10" w:rsidRPr="00DE431B" w:rsidRDefault="00760F10" w:rsidP="00760F10">
      <w:pPr>
        <w:spacing w:line="360" w:lineRule="auto"/>
        <w:rPr>
          <w:rFonts w:ascii="Garamond" w:hAnsi="Garamond" w:cs="Arial"/>
          <w:sz w:val="28"/>
          <w:szCs w:val="28"/>
          <w:lang w:val="sq-AL"/>
        </w:rPr>
      </w:pPr>
      <w:r w:rsidRPr="00546AC9">
        <w:rPr>
          <w:rFonts w:ascii="Garamond" w:hAnsi="Garamond" w:cs="Arial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246380</wp:posOffset>
            </wp:positionV>
            <wp:extent cx="9196705" cy="4913630"/>
            <wp:effectExtent l="19050" t="0" r="4445" b="0"/>
            <wp:wrapTight wrapText="bothSides">
              <wp:wrapPolygon edited="0">
                <wp:start x="-45" y="0"/>
                <wp:lineTo x="-45" y="21438"/>
                <wp:lineTo x="21610" y="21438"/>
                <wp:lineTo x="21610" y="0"/>
                <wp:lineTo x="-45" y="0"/>
              </wp:wrapPolygon>
            </wp:wrapTight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6705" cy="4913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0F10" w:rsidRPr="00DE431B" w:rsidRDefault="00760F10" w:rsidP="00760F10">
      <w:pPr>
        <w:pStyle w:val="Paragrafi"/>
        <w:rPr>
          <w:b/>
          <w:lang w:val="sq-AL"/>
        </w:rPr>
      </w:pPr>
    </w:p>
    <w:p w:rsidR="00760F10" w:rsidRPr="00DE431B" w:rsidRDefault="00760F10" w:rsidP="00760F10">
      <w:pPr>
        <w:pStyle w:val="Hapesira7"/>
        <w:rPr>
          <w:lang w:val="sq-AL"/>
        </w:rPr>
      </w:pPr>
    </w:p>
    <w:p w:rsidR="00760F10" w:rsidRPr="00DE431B" w:rsidRDefault="00760F10" w:rsidP="00760F10">
      <w:pPr>
        <w:pStyle w:val="Hapesira7"/>
        <w:rPr>
          <w:lang w:val="sq-AL"/>
        </w:rPr>
      </w:pPr>
    </w:p>
    <w:p w:rsidR="00760F10" w:rsidRPr="00DE431B" w:rsidRDefault="00760F10" w:rsidP="00760F10">
      <w:pPr>
        <w:pStyle w:val="Paragrafi"/>
        <w:jc w:val="right"/>
        <w:rPr>
          <w:b/>
          <w:lang w:val="sq-AL"/>
        </w:rPr>
      </w:pPr>
    </w:p>
    <w:p w:rsidR="00760F10" w:rsidRPr="00DE431B" w:rsidRDefault="00760F10" w:rsidP="00760F10">
      <w:pPr>
        <w:pStyle w:val="Paragrafi"/>
        <w:jc w:val="right"/>
        <w:rPr>
          <w:b/>
          <w:lang w:val="sq-AL"/>
        </w:rPr>
      </w:pPr>
    </w:p>
    <w:p w:rsidR="00760F10" w:rsidRPr="00DE431B" w:rsidRDefault="00760F10" w:rsidP="00760F10">
      <w:pPr>
        <w:pStyle w:val="Paragrafi"/>
        <w:jc w:val="center"/>
        <w:rPr>
          <w:b/>
          <w:lang w:val="sq-AL"/>
        </w:rPr>
        <w:sectPr w:rsidR="00760F10" w:rsidRPr="00DE431B" w:rsidSect="00DA04C0">
          <w:headerReference w:type="even" r:id="rId13"/>
          <w:pgSz w:w="16840" w:h="11907" w:orient="landscape" w:code="9"/>
          <w:pgMar w:top="1134" w:right="720" w:bottom="1134" w:left="720" w:header="851" w:footer="851" w:gutter="0"/>
          <w:pgNumType w:start="12840"/>
          <w:cols w:space="454"/>
          <w:docGrid w:linePitch="360"/>
        </w:sectPr>
      </w:pPr>
    </w:p>
    <w:p w:rsidR="00760F10" w:rsidRPr="00DE431B" w:rsidRDefault="00760F10" w:rsidP="00760F10">
      <w:pPr>
        <w:pStyle w:val="Paragrafi"/>
        <w:ind w:firstLine="0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-427990</wp:posOffset>
            </wp:positionH>
            <wp:positionV relativeFrom="paragraph">
              <wp:posOffset>76200</wp:posOffset>
            </wp:positionV>
            <wp:extent cx="8997315" cy="3816985"/>
            <wp:effectExtent l="19050" t="0" r="0" b="0"/>
            <wp:wrapNone/>
            <wp:docPr id="1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315" cy="381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760F10" w:rsidRPr="00DE431B" w:rsidRDefault="00760F10" w:rsidP="00760F10">
      <w:pPr>
        <w:pStyle w:val="Paragrafi"/>
        <w:rPr>
          <w:rFonts w:eastAsia="Times New Roman" w:cs="Calibri"/>
          <w:lang w:val="sq-AL"/>
        </w:rPr>
      </w:pPr>
    </w:p>
    <w:p w:rsidR="00FD57DC" w:rsidRDefault="00760F10"/>
    <w:sectPr w:rsidR="00FD57DC" w:rsidSect="00760F1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840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42C32" w:rsidRPr="00B4283E" w:rsidRDefault="00760F1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12842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33840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42C32" w:rsidRPr="005B4361" w:rsidRDefault="00760F10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3384038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12833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3384039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42C32" w:rsidRPr="00833610" w:rsidRDefault="00760F1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42C32" w:rsidRDefault="00760F10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142C32" w:rsidRPr="00EB260B" w:rsidTr="00535DA0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42C32" w:rsidRPr="00EB260B" w:rsidRDefault="00760F10" w:rsidP="00535DA0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142C32" w:rsidRPr="00EB260B" w:rsidRDefault="00760F10" w:rsidP="00535DA0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142C32" w:rsidRPr="00EB260B" w:rsidRDefault="00760F10" w:rsidP="00535DA0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215</w:t>
          </w:r>
        </w:p>
      </w:tc>
    </w:tr>
  </w:tbl>
  <w:p w:rsidR="00142C32" w:rsidRPr="00385E2C" w:rsidRDefault="00760F10" w:rsidP="00385E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142C32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42C32" w:rsidRPr="00EB260B" w:rsidRDefault="00760F10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142C32" w:rsidRPr="00EB260B" w:rsidRDefault="00760F10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142C32" w:rsidRPr="00EB260B" w:rsidRDefault="00760F10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215</w:t>
          </w:r>
        </w:p>
      </w:tc>
    </w:tr>
  </w:tbl>
  <w:p w:rsidR="00142C32" w:rsidRDefault="00760F1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C32" w:rsidRDefault="00760F10" w:rsidP="00330117">
    <w:pPr>
      <w:pStyle w:val="Header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4348"/>
      <w:gridCol w:w="6112"/>
      <w:gridCol w:w="5156"/>
    </w:tblGrid>
    <w:tr w:rsidR="00142C32" w:rsidRPr="00EB260B" w:rsidTr="00A80103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42C32" w:rsidRPr="00EB260B" w:rsidRDefault="00760F10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42C32" w:rsidRPr="00EB260B" w:rsidRDefault="00760F10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5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142C32" w:rsidRPr="00EB260B" w:rsidRDefault="00760F10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215</w:t>
          </w:r>
        </w:p>
      </w:tc>
    </w:tr>
  </w:tbl>
  <w:p w:rsidR="00142C32" w:rsidRDefault="00760F10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4348"/>
      <w:gridCol w:w="6112"/>
      <w:gridCol w:w="5156"/>
    </w:tblGrid>
    <w:tr w:rsidR="00142C32" w:rsidRPr="00EB260B" w:rsidTr="00A80103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42C32" w:rsidRPr="00EB260B" w:rsidRDefault="00760F10" w:rsidP="00535DA0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42C32" w:rsidRPr="00EB260B" w:rsidRDefault="00760F10" w:rsidP="00535DA0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6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142C32" w:rsidRPr="00EB260B" w:rsidRDefault="00760F10" w:rsidP="00535DA0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215</w:t>
          </w:r>
        </w:p>
      </w:tc>
    </w:tr>
  </w:tbl>
  <w:p w:rsidR="00142C32" w:rsidRPr="00385E2C" w:rsidRDefault="00760F10" w:rsidP="00385E2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drawingGridHorizontalSpacing w:val="110"/>
  <w:displayHorizontalDrawingGridEvery w:val="2"/>
  <w:characterSpacingControl w:val="doNotCompress"/>
  <w:compat/>
  <w:rsids>
    <w:rsidRoot w:val="00760F10"/>
    <w:rsid w:val="00147C74"/>
    <w:rsid w:val="002E7553"/>
    <w:rsid w:val="00332E0F"/>
    <w:rsid w:val="00455FC5"/>
    <w:rsid w:val="00760F10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F1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60F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60F1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60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F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60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F10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760F1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60F1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0F1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60F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60F1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60F1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60F1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60F1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60F1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60F1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60F1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60F1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60F10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60F1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F1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image" Target="media/image3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2.emf"/><Relationship Id="rId5" Type="http://schemas.openxmlformats.org/officeDocument/2006/relationships/header" Target="header2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</Words>
  <Characters>839</Characters>
  <Application>Microsoft Office Word</Application>
  <DocSecurity>0</DocSecurity>
  <Lines>6</Lines>
  <Paragraphs>1</Paragraphs>
  <ScaleCrop>false</ScaleCrop>
  <Company>Grizli777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2015-01-29T09:54:00Z</dcterms:created>
  <dcterms:modified xsi:type="dcterms:W3CDTF">2015-01-29T09:54:00Z</dcterms:modified>
</cp:coreProperties>
</file>