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67" w:rsidRPr="00DE431B" w:rsidRDefault="006A5067" w:rsidP="006A5067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6A5067" w:rsidRPr="00DE431B" w:rsidRDefault="006A5067" w:rsidP="006A5067">
      <w:pPr>
        <w:pStyle w:val="NumriData"/>
        <w:rPr>
          <w:lang w:val="sq-AL"/>
        </w:rPr>
      </w:pPr>
      <w:r w:rsidRPr="00DE431B">
        <w:rPr>
          <w:lang w:val="sq-AL"/>
        </w:rPr>
        <w:t>Nr. 137, datë 26.12.2014</w:t>
      </w:r>
    </w:p>
    <w:p w:rsidR="006A5067" w:rsidRPr="00DE431B" w:rsidRDefault="006A5067" w:rsidP="006A5067">
      <w:pPr>
        <w:pStyle w:val="Hapesira7"/>
        <w:rPr>
          <w:lang w:val="sq-AL"/>
        </w:rPr>
      </w:pPr>
    </w:p>
    <w:p w:rsidR="006A5067" w:rsidRPr="00DE431B" w:rsidRDefault="006A5067" w:rsidP="006A5067">
      <w:pPr>
        <w:pStyle w:val="Titulli"/>
        <w:rPr>
          <w:lang w:val="sq-AL"/>
        </w:rPr>
      </w:pPr>
      <w:r w:rsidRPr="00DE431B">
        <w:rPr>
          <w:lang w:val="sq-AL"/>
        </w:rPr>
        <w:t xml:space="preserve">për Miratimin e planit të Investimevetë OST sha përvitin 2015 </w:t>
      </w:r>
    </w:p>
    <w:p w:rsidR="006A5067" w:rsidRPr="00DE431B" w:rsidRDefault="006A5067" w:rsidP="006A5067">
      <w:pPr>
        <w:pStyle w:val="Hapesira7"/>
        <w:rPr>
          <w:lang w:val="sq-AL"/>
        </w:rPr>
      </w:pPr>
    </w:p>
    <w:p w:rsidR="006A5067" w:rsidRPr="00DE431B" w:rsidRDefault="006A5067" w:rsidP="006A5067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9, 24, dhe 64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 xml:space="preserve">, “Për sektorin e energjisë elektrike”, të ndryshuar, nenit 9 dhe 11të </w:t>
      </w:r>
      <w:r>
        <w:rPr>
          <w:lang w:val="sq-AL"/>
        </w:rPr>
        <w:t>r</w:t>
      </w:r>
      <w:r w:rsidRPr="00DE431B">
        <w:rPr>
          <w:lang w:val="sq-AL"/>
        </w:rPr>
        <w:t xml:space="preserve">regullores </w:t>
      </w:r>
      <w:r>
        <w:rPr>
          <w:lang w:val="sq-AL"/>
        </w:rPr>
        <w:t>“P</w:t>
      </w:r>
      <w:r w:rsidRPr="00DE431B">
        <w:rPr>
          <w:lang w:val="sq-AL"/>
        </w:rPr>
        <w:t xml:space="preserve">ër </w:t>
      </w:r>
      <w:r>
        <w:rPr>
          <w:lang w:val="sq-AL"/>
        </w:rPr>
        <w:t>proc</w:t>
      </w:r>
      <w:r w:rsidRPr="00DE431B">
        <w:rPr>
          <w:lang w:val="sq-AL"/>
        </w:rPr>
        <w:t>edurat e paraqitjes dhe miratimit të planit të investimeve nga t</w:t>
      </w:r>
      <w:r>
        <w:rPr>
          <w:lang w:val="sq-AL"/>
        </w:rPr>
        <w:t>ëlicenc</w:t>
      </w:r>
      <w:r w:rsidRPr="00DE431B">
        <w:rPr>
          <w:lang w:val="sq-AL"/>
        </w:rPr>
        <w:t>uarit në sektorin e energjisë elektrike</w:t>
      </w:r>
      <w:r>
        <w:rPr>
          <w:lang w:val="sq-AL"/>
        </w:rPr>
        <w:t>”</w:t>
      </w:r>
      <w:r w:rsidRPr="00DE431B">
        <w:rPr>
          <w:lang w:val="sq-AL"/>
        </w:rPr>
        <w:t xml:space="preserve">, 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>, në mbledhjen e tij të datës26.12.2014,pasi shqyrtoi kërkesën e shoqërisë OST sh.a</w:t>
      </w:r>
      <w:r>
        <w:rPr>
          <w:lang w:val="sq-AL"/>
        </w:rPr>
        <w:t>.</w:t>
      </w:r>
      <w:r w:rsidRPr="00DE431B">
        <w:rPr>
          <w:lang w:val="sq-AL"/>
        </w:rPr>
        <w:t xml:space="preserve"> dhe u njoh me relacionin e përgatitur nga grupi i punës, </w:t>
      </w:r>
    </w:p>
    <w:p w:rsidR="006A5067" w:rsidRPr="00DE431B" w:rsidRDefault="006A5067" w:rsidP="006A5067">
      <w:pPr>
        <w:pStyle w:val="Paragrafi"/>
        <w:ind w:firstLine="0"/>
        <w:rPr>
          <w:lang w:val="sq-AL"/>
        </w:rPr>
      </w:pPr>
    </w:p>
    <w:p w:rsidR="006A5067" w:rsidRPr="00DE431B" w:rsidRDefault="006A5067" w:rsidP="006A5067">
      <w:pPr>
        <w:pStyle w:val="Vendosi"/>
        <w:rPr>
          <w:lang w:val="sq-AL"/>
        </w:rPr>
      </w:pPr>
      <w:r w:rsidRPr="00DE431B">
        <w:rPr>
          <w:lang w:val="sq-AL"/>
        </w:rPr>
        <w:t>Vendosi:</w:t>
      </w:r>
    </w:p>
    <w:p w:rsidR="006A5067" w:rsidRPr="00DE431B" w:rsidRDefault="006A5067" w:rsidP="006A5067">
      <w:pPr>
        <w:pStyle w:val="Hapesira7"/>
        <w:rPr>
          <w:lang w:val="sq-AL"/>
        </w:rPr>
      </w:pPr>
    </w:p>
    <w:p w:rsidR="006A5067" w:rsidRPr="00DE431B" w:rsidRDefault="006A5067" w:rsidP="006A5067">
      <w:pPr>
        <w:pStyle w:val="Paragrafi"/>
        <w:rPr>
          <w:lang w:val="sq-AL"/>
        </w:rPr>
      </w:pPr>
      <w:r w:rsidRPr="00DE431B">
        <w:rPr>
          <w:lang w:val="sq-AL"/>
        </w:rPr>
        <w:t>1. Të miratojë planin e investimevet</w:t>
      </w:r>
      <w:r>
        <w:rPr>
          <w:lang w:val="sq-AL"/>
        </w:rPr>
        <w:t>ë</w:t>
      </w:r>
      <w:r w:rsidRPr="00DE431B">
        <w:rPr>
          <w:lang w:val="sq-AL"/>
        </w:rPr>
        <w:t xml:space="preserve"> OST sh.a. për vitin 2015 (bashkëlidhur këtij vendimi plani i investimeve). </w:t>
      </w:r>
    </w:p>
    <w:p w:rsidR="006A5067" w:rsidRPr="00DE431B" w:rsidRDefault="006A5067" w:rsidP="006A5067">
      <w:pPr>
        <w:pStyle w:val="Paragrafi"/>
        <w:rPr>
          <w:lang w:val="sq-AL"/>
        </w:rPr>
      </w:pPr>
      <w:r w:rsidRPr="00DE431B">
        <w:rPr>
          <w:lang w:val="sq-AL"/>
        </w:rPr>
        <w:t>2. Ngarkohet Drejtoria Juridike dhe e Mbrojtjes së Konsumatorit për njoftimin e OST sh.a.</w:t>
      </w:r>
    </w:p>
    <w:p w:rsidR="006A5067" w:rsidRPr="00DE431B" w:rsidRDefault="006A5067" w:rsidP="006A5067">
      <w:pPr>
        <w:pStyle w:val="Paragrafi"/>
        <w:rPr>
          <w:lang w:val="sq-AL"/>
        </w:rPr>
      </w:pPr>
      <w:r w:rsidRPr="00DE431B">
        <w:rPr>
          <w:lang w:val="sq-AL"/>
        </w:rPr>
        <w:t>Ky vendim hyn në fuqi menjëherë.</w:t>
      </w:r>
    </w:p>
    <w:p w:rsidR="006A5067" w:rsidRPr="00DE431B" w:rsidRDefault="006A5067" w:rsidP="006A5067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6A5067" w:rsidRPr="00DE431B" w:rsidRDefault="006A5067" w:rsidP="006A5067">
      <w:pPr>
        <w:pStyle w:val="Hapesira7"/>
        <w:rPr>
          <w:lang w:val="sq-AL"/>
        </w:rPr>
      </w:pPr>
    </w:p>
    <w:p w:rsidR="006A5067" w:rsidRPr="00DE431B" w:rsidRDefault="006A5067" w:rsidP="006A5067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6A5067" w:rsidRPr="00310E3D" w:rsidRDefault="006A5067" w:rsidP="006A5067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6A5067" w:rsidRPr="00DE431B" w:rsidRDefault="006A5067" w:rsidP="006A5067">
      <w:pPr>
        <w:pStyle w:val="Paragrafi"/>
        <w:rPr>
          <w:lang w:val="sq-AL"/>
        </w:rPr>
        <w:sectPr w:rsidR="006A5067" w:rsidRPr="00DE431B" w:rsidSect="002E3BD1">
          <w:headerReference w:type="even" r:id="rId4"/>
          <w:pgSz w:w="11907" w:h="16840" w:code="9"/>
          <w:pgMar w:top="720" w:right="1134" w:bottom="720" w:left="1134" w:header="851" w:footer="851" w:gutter="0"/>
          <w:pgNumType w:start="12842"/>
          <w:cols w:num="2" w:space="720"/>
          <w:docGrid w:linePitch="360"/>
        </w:sectPr>
      </w:pPr>
    </w:p>
    <w:p w:rsidR="006A5067" w:rsidRPr="00DE431B" w:rsidRDefault="006A5067" w:rsidP="006A5067">
      <w:pPr>
        <w:pStyle w:val="Paragrafi"/>
        <w:rPr>
          <w:lang w:val="sq-AL"/>
        </w:rPr>
      </w:pPr>
    </w:p>
    <w:p w:rsidR="006A5067" w:rsidRPr="00DE431B" w:rsidRDefault="006A5067" w:rsidP="006A5067">
      <w:pPr>
        <w:pStyle w:val="Paragrafi"/>
        <w:ind w:firstLine="0"/>
        <w:jc w:val="center"/>
        <w:rPr>
          <w:lang w:val="sq-AL"/>
        </w:rPr>
      </w:pPr>
      <w:r w:rsidRPr="00310E3D">
        <w:rPr>
          <w:noProof/>
        </w:rPr>
        <w:drawing>
          <wp:inline distT="0" distB="0" distL="0" distR="0">
            <wp:extent cx="5463673" cy="5780598"/>
            <wp:effectExtent l="19050" t="0" r="3677" b="0"/>
            <wp:docPr id="2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876" cy="579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067" w:rsidRPr="00DE431B" w:rsidRDefault="006A5067" w:rsidP="006A5067">
      <w:pPr>
        <w:pStyle w:val="Paragrafi"/>
        <w:ind w:firstLine="0"/>
        <w:rPr>
          <w:lang w:val="sq-AL"/>
        </w:rPr>
      </w:pPr>
      <w:r w:rsidRPr="00DE431B">
        <w:rPr>
          <w:noProof/>
        </w:rPr>
        <w:drawing>
          <wp:inline distT="0" distB="0" distL="0" distR="0">
            <wp:extent cx="6120765" cy="224105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24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067" w:rsidRPr="00DE431B" w:rsidRDefault="006A5067" w:rsidP="006A5067">
      <w:pPr>
        <w:pStyle w:val="Paragrafi"/>
        <w:ind w:firstLine="0"/>
        <w:rPr>
          <w:lang w:val="sq-AL"/>
        </w:rPr>
      </w:pPr>
    </w:p>
    <w:p w:rsidR="00FD57DC" w:rsidRDefault="006A506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142C32" w:rsidRPr="00EB260B" w:rsidTr="00A80103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42C32" w:rsidRPr="00EB260B" w:rsidRDefault="006A5067" w:rsidP="00535DA0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42C32" w:rsidRPr="00EB260B" w:rsidRDefault="006A5067" w:rsidP="00535DA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7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142C32" w:rsidRPr="00EB260B" w:rsidRDefault="006A5067" w:rsidP="00535DA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215</w:t>
          </w:r>
        </w:p>
      </w:tc>
    </w:tr>
  </w:tbl>
  <w:p w:rsidR="00142C32" w:rsidRPr="00385E2C" w:rsidRDefault="006A5067" w:rsidP="00385E2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6A5067"/>
    <w:rsid w:val="00147C74"/>
    <w:rsid w:val="002E7553"/>
    <w:rsid w:val="00332E0F"/>
    <w:rsid w:val="00455FC5"/>
    <w:rsid w:val="006A5067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06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A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A506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A5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06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6A50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A50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A506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A50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506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A506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A506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A506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A50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A50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A50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A506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A506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A506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06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</Words>
  <Characters>762</Characters>
  <Application>Microsoft Office Word</Application>
  <DocSecurity>0</DocSecurity>
  <Lines>6</Lines>
  <Paragraphs>1</Paragraphs>
  <ScaleCrop>false</ScaleCrop>
  <Company>Grizli777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2015-01-29T09:55:00Z</dcterms:created>
  <dcterms:modified xsi:type="dcterms:W3CDTF">2015-01-29T09:55:00Z</dcterms:modified>
</cp:coreProperties>
</file>