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11F" w:rsidRPr="00DE431B" w:rsidRDefault="0089511F" w:rsidP="0089511F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89511F" w:rsidRPr="00DE431B" w:rsidRDefault="0089511F" w:rsidP="0089511F">
      <w:pPr>
        <w:pStyle w:val="NumriData"/>
        <w:rPr>
          <w:lang w:val="sq-AL"/>
        </w:rPr>
      </w:pPr>
      <w:r w:rsidRPr="00DE431B">
        <w:rPr>
          <w:lang w:val="sq-AL"/>
        </w:rPr>
        <w:t>Nr. 143,datë 26.12.2014</w:t>
      </w:r>
    </w:p>
    <w:p w:rsidR="0089511F" w:rsidRPr="00DE431B" w:rsidRDefault="0089511F" w:rsidP="0089511F">
      <w:pPr>
        <w:pStyle w:val="Hapesira7"/>
        <w:rPr>
          <w:lang w:val="sq-AL"/>
        </w:rPr>
      </w:pPr>
    </w:p>
    <w:p w:rsidR="0089511F" w:rsidRPr="00DE431B" w:rsidRDefault="0089511F" w:rsidP="0089511F">
      <w:pPr>
        <w:pStyle w:val="Titulli"/>
        <w:rPr>
          <w:lang w:val="sq-AL"/>
        </w:rPr>
      </w:pPr>
      <w:r w:rsidRPr="00DE431B">
        <w:rPr>
          <w:lang w:val="sq-AL"/>
        </w:rPr>
        <w:t xml:space="preserve">PËR RISHIKIMINE ÇMIMIT UNIK TË SHITJES SË ENERGJISË ELEKTRIKE PËR TË </w:t>
      </w:r>
      <w:r>
        <w:rPr>
          <w:lang w:val="sq-AL"/>
        </w:rPr>
        <w:t>LICENC</w:t>
      </w:r>
      <w:r w:rsidRPr="00DE431B">
        <w:rPr>
          <w:lang w:val="sq-AL"/>
        </w:rPr>
        <w:t xml:space="preserve">UARIT PËR PRODHIMIN E ENERGJISË ELEKTRIKE NGA HIDROCENTRALET EKZISTUESE ME FUQI TË INSTALUAR DERI NË 15 MW,PËR VITET 2013 DHE 2014 </w:t>
      </w:r>
    </w:p>
    <w:p w:rsidR="0089511F" w:rsidRPr="00DE431B" w:rsidRDefault="0089511F" w:rsidP="0089511F">
      <w:pPr>
        <w:pStyle w:val="Hapesira7"/>
        <w:rPr>
          <w:lang w:val="sq-AL"/>
        </w:rPr>
      </w:pPr>
    </w:p>
    <w:p w:rsidR="0089511F" w:rsidRDefault="0089511F" w:rsidP="0089511F">
      <w:pPr>
        <w:pStyle w:val="Paragrafi"/>
        <w:rPr>
          <w:lang w:val="sq-AL"/>
        </w:rPr>
      </w:pPr>
      <w:r w:rsidRPr="00DE431B">
        <w:rPr>
          <w:lang w:val="sq-AL"/>
        </w:rPr>
        <w:t xml:space="preserve">Në mbështetje të neneve 9, 26 pika 1, 27 dhe 28 të ligjit nr. 9072, datë </w:t>
      </w:r>
      <w:r>
        <w:rPr>
          <w:lang w:val="sq-AL"/>
        </w:rPr>
        <w:t>22.5.2003</w:t>
      </w:r>
      <w:r w:rsidRPr="00DE431B">
        <w:rPr>
          <w:lang w:val="sq-AL"/>
        </w:rPr>
        <w:t xml:space="preserve">, “Për sektorin e energjisë elektrike”, të ndryshuar, neneve 20 dhe 21 të Rregullave të Praktikës dhe Procedurave të ERE-s, miratuar me </w:t>
      </w:r>
      <w:r>
        <w:rPr>
          <w:lang w:val="sq-AL"/>
        </w:rPr>
        <w:t>v</w:t>
      </w:r>
      <w:r w:rsidRPr="00DE431B">
        <w:rPr>
          <w:lang w:val="sq-AL"/>
        </w:rPr>
        <w:t xml:space="preserve">endimin e Bordit të Komisionerëve të ERE-s </w:t>
      </w:r>
      <w:r>
        <w:rPr>
          <w:lang w:val="sq-AL"/>
        </w:rPr>
        <w:t>nr. 21, datë 18.</w:t>
      </w:r>
      <w:r w:rsidRPr="00DE431B">
        <w:rPr>
          <w:lang w:val="sq-AL"/>
        </w:rPr>
        <w:t xml:space="preserve">3.2009, të ndryshuar, </w:t>
      </w:r>
      <w:r>
        <w:rPr>
          <w:lang w:val="sq-AL"/>
        </w:rPr>
        <w:t>vendimit nr. 5, datë 26.</w:t>
      </w:r>
      <w:r w:rsidRPr="00DE431B">
        <w:rPr>
          <w:lang w:val="sq-AL"/>
        </w:rPr>
        <w:t>1.2007, të Bordit t</w:t>
      </w:r>
      <w:r>
        <w:rPr>
          <w:lang w:val="sq-AL"/>
        </w:rPr>
        <w:t>ë</w:t>
      </w:r>
      <w:r w:rsidRPr="00DE431B">
        <w:rPr>
          <w:lang w:val="sq-AL"/>
        </w:rPr>
        <w:t xml:space="preserve"> Komisionerëve t</w:t>
      </w:r>
      <w:r>
        <w:rPr>
          <w:lang w:val="sq-AL"/>
        </w:rPr>
        <w:t>ë</w:t>
      </w:r>
      <w:r w:rsidRPr="00DE431B">
        <w:rPr>
          <w:lang w:val="sq-AL"/>
        </w:rPr>
        <w:t xml:space="preserve"> ERE-s “Për miratimin e metodologjisë së përcaktimit t</w:t>
      </w:r>
      <w:r>
        <w:rPr>
          <w:lang w:val="sq-AL"/>
        </w:rPr>
        <w:t>ë</w:t>
      </w:r>
      <w:r w:rsidRPr="00DE431B">
        <w:rPr>
          <w:lang w:val="sq-AL"/>
        </w:rPr>
        <w:t xml:space="preserve"> çmimit t</w:t>
      </w:r>
      <w:r>
        <w:rPr>
          <w:lang w:val="sq-AL"/>
        </w:rPr>
        <w:t>ë</w:t>
      </w:r>
      <w:r w:rsidRPr="00DE431B">
        <w:rPr>
          <w:lang w:val="sq-AL"/>
        </w:rPr>
        <w:t xml:space="preserve"> shitjes s</w:t>
      </w:r>
      <w:r>
        <w:rPr>
          <w:lang w:val="sq-AL"/>
        </w:rPr>
        <w:t>ë</w:t>
      </w:r>
      <w:r w:rsidRPr="00DE431B">
        <w:rPr>
          <w:lang w:val="sq-AL"/>
        </w:rPr>
        <w:t xml:space="preserve"> energjisë elektrike për t</w:t>
      </w:r>
      <w:r>
        <w:rPr>
          <w:lang w:val="sq-AL"/>
        </w:rPr>
        <w:t>ëlicenc</w:t>
      </w:r>
      <w:r w:rsidRPr="00DE431B">
        <w:rPr>
          <w:lang w:val="sq-AL"/>
        </w:rPr>
        <w:t>uarit për prodhimin e energjisë elektrike nga hidrocentralet ekzistues</w:t>
      </w:r>
      <w:r>
        <w:rPr>
          <w:lang w:val="sq-AL"/>
        </w:rPr>
        <w:t>e</w:t>
      </w:r>
      <w:r w:rsidRPr="00DE431B">
        <w:rPr>
          <w:lang w:val="sq-AL"/>
        </w:rPr>
        <w:t xml:space="preserve"> me fuqi t</w:t>
      </w:r>
      <w:r>
        <w:rPr>
          <w:lang w:val="sq-AL"/>
        </w:rPr>
        <w:t>ë</w:t>
      </w:r>
      <w:r w:rsidRPr="00DE431B">
        <w:rPr>
          <w:lang w:val="sq-AL"/>
        </w:rPr>
        <w:t xml:space="preserve"> instaluar deri n</w:t>
      </w:r>
      <w:r>
        <w:rPr>
          <w:lang w:val="sq-AL"/>
        </w:rPr>
        <w:t>ë</w:t>
      </w:r>
      <w:r w:rsidRPr="00DE431B">
        <w:rPr>
          <w:lang w:val="sq-AL"/>
        </w:rPr>
        <w:t xml:space="preserve"> 10 MW”, </w:t>
      </w:r>
      <w:r>
        <w:rPr>
          <w:lang w:val="sq-AL"/>
        </w:rPr>
        <w:t>Bordi i Komisionerëve i Entit Rregullator të Energjisë(ERE)</w:t>
      </w:r>
      <w:r w:rsidRPr="00DE431B">
        <w:rPr>
          <w:lang w:val="sq-AL"/>
        </w:rPr>
        <w:t xml:space="preserve">, në mbledhjen e tij të datës 26.12.2014, pasi shqyrtoi relacionin e paraqitur nga Drejtoria e Tarifave dhe Çmimeve për përcaktimin e çmimeve të shitjes së energjisë elektrike për të </w:t>
      </w:r>
      <w:r>
        <w:rPr>
          <w:lang w:val="sq-AL"/>
        </w:rPr>
        <w:t>licenc</w:t>
      </w:r>
      <w:r w:rsidRPr="00DE431B">
        <w:rPr>
          <w:lang w:val="sq-AL"/>
        </w:rPr>
        <w:t>uarit për prodhimin e energjisë elektrike nga hidrocentralet ekzistues me fuqi të instaluar deri në 15 MW, për vitet 2013 e 2014</w:t>
      </w:r>
      <w:r>
        <w:rPr>
          <w:lang w:val="sq-AL"/>
        </w:rPr>
        <w:t>,</w:t>
      </w:r>
    </w:p>
    <w:p w:rsidR="0089511F" w:rsidRPr="00DE431B" w:rsidRDefault="0089511F" w:rsidP="0089511F">
      <w:pPr>
        <w:pStyle w:val="Vendosi"/>
        <w:rPr>
          <w:lang w:val="sq-AL"/>
        </w:rPr>
      </w:pPr>
      <w:r w:rsidRPr="00DE431B">
        <w:rPr>
          <w:lang w:val="sq-AL"/>
        </w:rPr>
        <w:t>Vendosi</w:t>
      </w:r>
      <w:r>
        <w:rPr>
          <w:lang w:val="sq-AL"/>
        </w:rPr>
        <w:t>:</w:t>
      </w:r>
    </w:p>
    <w:p w:rsidR="0089511F" w:rsidRPr="00DE431B" w:rsidRDefault="0089511F" w:rsidP="0089511F">
      <w:pPr>
        <w:pStyle w:val="Hapesira7"/>
        <w:rPr>
          <w:lang w:val="sq-AL"/>
        </w:rPr>
      </w:pPr>
    </w:p>
    <w:p w:rsidR="0089511F" w:rsidRPr="00FB76BC" w:rsidRDefault="0089511F" w:rsidP="0089511F">
      <w:pPr>
        <w:pStyle w:val="Paragrafi"/>
        <w:rPr>
          <w:spacing w:val="-4"/>
          <w:lang w:val="sq-AL"/>
        </w:rPr>
      </w:pPr>
      <w:r w:rsidRPr="00FB76BC">
        <w:rPr>
          <w:spacing w:val="-4"/>
          <w:lang w:val="sq-AL"/>
        </w:rPr>
        <w:t>1. Çmimi unik i shitjes së energjisë elektrike për të licencuarit për prodhimin e energjisë elektrike nga hidrocentralet ekzistues me fuqi të instaluar deri në 15 MW për vitet 2013 e 2014, do të jetë7.53 lekë/kWh.</w:t>
      </w:r>
    </w:p>
    <w:p w:rsidR="0089511F" w:rsidRPr="00FB76BC" w:rsidRDefault="0089511F" w:rsidP="0089511F">
      <w:pPr>
        <w:pStyle w:val="Paragrafi"/>
        <w:rPr>
          <w:spacing w:val="-4"/>
          <w:lang w:val="sq-AL"/>
        </w:rPr>
      </w:pPr>
      <w:r w:rsidRPr="00FB76BC">
        <w:rPr>
          <w:spacing w:val="-4"/>
          <w:lang w:val="sq-AL"/>
        </w:rPr>
        <w:t>2. KESH sh.a. dhe çdo i licencuar për prodhimin e energjisë elektrike nga hidrocentralet e rinj me fuqi të instaluar deri në 15 MW, të akomodojnë efektet financiare të këtij vendimi.</w:t>
      </w:r>
    </w:p>
    <w:p w:rsidR="0089511F" w:rsidRPr="00FB76BC" w:rsidRDefault="0089511F" w:rsidP="0089511F">
      <w:pPr>
        <w:pStyle w:val="Paragrafi"/>
        <w:rPr>
          <w:spacing w:val="-4"/>
          <w:lang w:val="sq-AL"/>
        </w:rPr>
      </w:pPr>
      <w:r w:rsidRPr="00FB76BC">
        <w:rPr>
          <w:spacing w:val="-4"/>
          <w:lang w:val="sq-AL"/>
        </w:rPr>
        <w:t>3. Ngarkohet Drejtoria Juridike dhe e Mbrojtjes së Konsumatorit për njoftimin e tëlicencuarvedhete KESH sh.a.</w:t>
      </w:r>
    </w:p>
    <w:p w:rsidR="0089511F" w:rsidRPr="00FB76BC" w:rsidRDefault="0089511F" w:rsidP="0089511F">
      <w:pPr>
        <w:pStyle w:val="Paragrafi"/>
        <w:rPr>
          <w:spacing w:val="-4"/>
          <w:lang w:val="sq-AL"/>
        </w:rPr>
      </w:pPr>
      <w:r w:rsidRPr="00FB76BC">
        <w:rPr>
          <w:spacing w:val="-4"/>
          <w:lang w:val="sq-AL"/>
        </w:rPr>
        <w:t>Ky vendim hyn në fuqi menjëherë.</w:t>
      </w:r>
    </w:p>
    <w:p w:rsidR="0089511F" w:rsidRPr="00FB76BC" w:rsidRDefault="0089511F" w:rsidP="0089511F">
      <w:pPr>
        <w:pStyle w:val="Paragrafi"/>
        <w:rPr>
          <w:spacing w:val="-4"/>
          <w:lang w:val="sq-AL"/>
        </w:rPr>
      </w:pPr>
      <w:r w:rsidRPr="00FB76BC">
        <w:rPr>
          <w:spacing w:val="-4"/>
          <w:lang w:val="sq-AL"/>
        </w:rPr>
        <w:t xml:space="preserve">Ky vendim botohet në Fletoren Zyrtare. </w:t>
      </w:r>
    </w:p>
    <w:p w:rsidR="0089511F" w:rsidRPr="00DE431B" w:rsidRDefault="0089511F" w:rsidP="0089511F">
      <w:pPr>
        <w:pStyle w:val="Hapesira7"/>
        <w:rPr>
          <w:lang w:val="sq-AL"/>
        </w:rPr>
      </w:pPr>
    </w:p>
    <w:p w:rsidR="0089511F" w:rsidRPr="00DE431B" w:rsidRDefault="0089511F" w:rsidP="0089511F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89511F" w:rsidRPr="00DE431B" w:rsidRDefault="0089511F" w:rsidP="0089511F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89511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89511F"/>
    <w:rsid w:val="00147C74"/>
    <w:rsid w:val="002E7553"/>
    <w:rsid w:val="00332E0F"/>
    <w:rsid w:val="00455FC5"/>
    <w:rsid w:val="007A33AA"/>
    <w:rsid w:val="0089511F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9511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9511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9511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951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511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9511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9511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9511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9511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9511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9511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9511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9511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9511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1542</Characters>
  <Application>Microsoft Office Word</Application>
  <DocSecurity>0</DocSecurity>
  <Lines>12</Lines>
  <Paragraphs>3</Paragraphs>
  <ScaleCrop>false</ScaleCrop>
  <Company>Grizli777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2015-01-29T09:57:00Z</dcterms:created>
  <dcterms:modified xsi:type="dcterms:W3CDTF">2015-01-29T09:57:00Z</dcterms:modified>
</cp:coreProperties>
</file>