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7DE" w:rsidRPr="00DE431B" w:rsidRDefault="009177DE" w:rsidP="009177DE">
      <w:pPr>
        <w:pStyle w:val="Akti"/>
        <w:rPr>
          <w:lang w:val="sq-AL"/>
        </w:rPr>
      </w:pPr>
      <w:r w:rsidRPr="00DE431B">
        <w:rPr>
          <w:lang w:val="sq-AL"/>
        </w:rPr>
        <w:t>VENDIM</w:t>
      </w:r>
    </w:p>
    <w:p w:rsidR="009177DE" w:rsidRPr="00DE431B" w:rsidRDefault="009177DE" w:rsidP="009177DE">
      <w:pPr>
        <w:pStyle w:val="NumriData"/>
        <w:rPr>
          <w:lang w:val="sq-AL"/>
        </w:rPr>
      </w:pPr>
      <w:r w:rsidRPr="00DE431B">
        <w:rPr>
          <w:lang w:val="sq-AL"/>
        </w:rPr>
        <w:t>Nr. 147,datë 26.12.2014</w:t>
      </w:r>
    </w:p>
    <w:p w:rsidR="009177DE" w:rsidRPr="00DE431B" w:rsidRDefault="009177DE" w:rsidP="009177DE">
      <w:pPr>
        <w:pStyle w:val="Hapesira7"/>
        <w:rPr>
          <w:lang w:val="sq-AL"/>
        </w:rPr>
      </w:pPr>
    </w:p>
    <w:p w:rsidR="009177DE" w:rsidRPr="00DE431B" w:rsidRDefault="009177DE" w:rsidP="009177DE">
      <w:pPr>
        <w:pStyle w:val="Titulli"/>
        <w:rPr>
          <w:lang w:val="sq-AL"/>
        </w:rPr>
      </w:pPr>
      <w:r w:rsidRPr="00DE431B">
        <w:rPr>
          <w:lang w:val="sq-AL"/>
        </w:rPr>
        <w:t>PËRPËRCAKTIMIN E TARIFËS MESATARE TË SHËRBIMIT TË SHPËRNDARJES SË ENERGJISË ELEKTRIKE PËR VITIN 2015</w:t>
      </w:r>
    </w:p>
    <w:p w:rsidR="009177DE" w:rsidRPr="00DE431B" w:rsidRDefault="009177DE" w:rsidP="009177DE">
      <w:pPr>
        <w:pStyle w:val="Hapesira7"/>
        <w:rPr>
          <w:lang w:val="sq-AL"/>
        </w:rPr>
      </w:pPr>
    </w:p>
    <w:p w:rsidR="009177DE" w:rsidRPr="00DE431B" w:rsidRDefault="009177DE" w:rsidP="009177DE">
      <w:pPr>
        <w:pStyle w:val="Paragrafi"/>
        <w:rPr>
          <w:lang w:val="sq-AL"/>
        </w:rPr>
      </w:pPr>
      <w:r w:rsidRPr="00DE431B">
        <w:rPr>
          <w:lang w:val="sq-AL"/>
        </w:rPr>
        <w:t xml:space="preserve">Në mbështetje të neneve 9 dhe 26 të ligjit nr. 9072, datë </w:t>
      </w:r>
      <w:r>
        <w:rPr>
          <w:lang w:val="sq-AL"/>
        </w:rPr>
        <w:t>22.5.2003</w:t>
      </w:r>
      <w:r w:rsidRPr="00DE431B">
        <w:rPr>
          <w:lang w:val="sq-AL"/>
        </w:rPr>
        <w:t xml:space="preserve">, “Për sektorin e energjisë elektrike”, të ndryshuar, neneve20 dhe21të Rregullave të Praktikës dhe Procedurave të ERE-s, miratuar me </w:t>
      </w:r>
      <w:r>
        <w:rPr>
          <w:lang w:val="sq-AL"/>
        </w:rPr>
        <w:t>v</w:t>
      </w:r>
      <w:r w:rsidRPr="00DE431B">
        <w:rPr>
          <w:lang w:val="sq-AL"/>
        </w:rPr>
        <w:t>endimin e Bordit të Komision</w:t>
      </w:r>
      <w:r>
        <w:rPr>
          <w:lang w:val="sq-AL"/>
        </w:rPr>
        <w:t>erëve të ERE-s nr. 21, datë 18.</w:t>
      </w:r>
      <w:r w:rsidRPr="00DE431B">
        <w:rPr>
          <w:lang w:val="sq-AL"/>
        </w:rPr>
        <w:t xml:space="preserve">3.2009,te ndryshuar, </w:t>
      </w:r>
      <w:r>
        <w:rPr>
          <w:lang w:val="sq-AL"/>
        </w:rPr>
        <w:t>vendimit nr. 79, datë 26.</w:t>
      </w:r>
      <w:r w:rsidRPr="00DE431B">
        <w:rPr>
          <w:lang w:val="sq-AL"/>
        </w:rPr>
        <w:t>6.2008, “Për miratimin e metodologjisë së llogaritjes s</w:t>
      </w:r>
      <w:r>
        <w:rPr>
          <w:lang w:val="sq-AL"/>
        </w:rPr>
        <w:t>ë</w:t>
      </w:r>
      <w:r w:rsidRPr="00DE431B">
        <w:rPr>
          <w:lang w:val="sq-AL"/>
        </w:rPr>
        <w:t xml:space="preserve"> tarifës së shpërndarjes së energjisë elektrike”,</w:t>
      </w:r>
      <w:r>
        <w:rPr>
          <w:lang w:val="sq-AL"/>
        </w:rPr>
        <w:t>Bordi i Komisionerëve i Entit Rregullator të Energjisë(ERE)</w:t>
      </w:r>
      <w:r w:rsidRPr="00DE431B">
        <w:rPr>
          <w:lang w:val="sq-AL"/>
        </w:rPr>
        <w:t>, në mbledhjen e tij të datës 26.12.2014, pasi shqyrtoi aplikimin e OSHEE sh.a. për përcaktimin etarifës të shpërndarjes së energjisë elektrike për përdoruesit e sistemit t</w:t>
      </w:r>
      <w:r>
        <w:rPr>
          <w:lang w:val="sq-AL"/>
        </w:rPr>
        <w:t>ë</w:t>
      </w:r>
      <w:r w:rsidRPr="00DE431B">
        <w:rPr>
          <w:lang w:val="sq-AL"/>
        </w:rPr>
        <w:t xml:space="preserve"> shpërndarjespërvitin 2015dherelacionin e paraqitur nga Drejtoria e Tarifave dhe Çmimeve,</w:t>
      </w:r>
    </w:p>
    <w:p w:rsidR="009177DE" w:rsidRPr="00DE431B" w:rsidRDefault="009177DE" w:rsidP="009177DE">
      <w:pPr>
        <w:pStyle w:val="Hapesira7"/>
        <w:rPr>
          <w:lang w:val="sq-AL"/>
        </w:rPr>
      </w:pPr>
    </w:p>
    <w:p w:rsidR="009177DE" w:rsidRPr="00DE431B" w:rsidRDefault="009177DE" w:rsidP="009177DE">
      <w:pPr>
        <w:pStyle w:val="Vendosi"/>
        <w:rPr>
          <w:lang w:val="sq-AL"/>
        </w:rPr>
      </w:pPr>
      <w:r w:rsidRPr="00DE431B">
        <w:rPr>
          <w:lang w:val="sq-AL"/>
        </w:rPr>
        <w:t>Vendosi</w:t>
      </w:r>
      <w:r>
        <w:rPr>
          <w:lang w:val="sq-AL"/>
        </w:rPr>
        <w:t>:</w:t>
      </w:r>
    </w:p>
    <w:p w:rsidR="009177DE" w:rsidRPr="00DE431B" w:rsidRDefault="009177DE" w:rsidP="009177DE">
      <w:pPr>
        <w:pStyle w:val="Hapesira7"/>
        <w:rPr>
          <w:lang w:val="sq-AL"/>
        </w:rPr>
      </w:pPr>
    </w:p>
    <w:p w:rsidR="009177DE" w:rsidRPr="0072406C" w:rsidRDefault="009177DE" w:rsidP="009177DE">
      <w:pPr>
        <w:pStyle w:val="Paragrafi"/>
        <w:rPr>
          <w:spacing w:val="-4"/>
          <w:lang w:val="sq-AL"/>
        </w:rPr>
      </w:pPr>
      <w:r w:rsidRPr="0072406C">
        <w:rPr>
          <w:spacing w:val="-4"/>
          <w:lang w:val="sq-AL"/>
        </w:rPr>
        <w:t>1. Tarifa mesatare e shërbimit të shpërndarjes së energjisë elektrike për përdoruesit e sistemit të shpërndarjes për vitin 2015 do të jetë:</w:t>
      </w:r>
    </w:p>
    <w:p w:rsidR="009177DE" w:rsidRPr="0072406C" w:rsidRDefault="009177DE" w:rsidP="009177DE">
      <w:pPr>
        <w:pStyle w:val="Paragrafi"/>
        <w:rPr>
          <w:spacing w:val="-4"/>
          <w:lang w:val="sq-AL"/>
        </w:rPr>
      </w:pPr>
      <w:r w:rsidRPr="0072406C">
        <w:rPr>
          <w:spacing w:val="-4"/>
          <w:lang w:val="sq-AL"/>
        </w:rPr>
        <w:t>- 4.79lekë/kwh për përdoruesit e sistemit të shpërndarjes.</w:t>
      </w:r>
    </w:p>
    <w:p w:rsidR="009177DE" w:rsidRPr="0072406C" w:rsidRDefault="009177DE" w:rsidP="009177DE">
      <w:pPr>
        <w:pStyle w:val="Paragrafi"/>
        <w:rPr>
          <w:spacing w:val="-4"/>
          <w:lang w:val="sq-AL"/>
        </w:rPr>
      </w:pPr>
      <w:r w:rsidRPr="0072406C">
        <w:rPr>
          <w:spacing w:val="-4"/>
          <w:lang w:val="sq-AL"/>
        </w:rPr>
        <w:t>2. Ngarkohet Drejtoria Juridike dhe e Mbrojtjes së Konsumatorit për njoftimin e OSHEEsh.a.</w:t>
      </w:r>
    </w:p>
    <w:p w:rsidR="009177DE" w:rsidRPr="0072406C" w:rsidRDefault="009177DE" w:rsidP="009177DE">
      <w:pPr>
        <w:pStyle w:val="Paragrafi"/>
        <w:rPr>
          <w:spacing w:val="-4"/>
          <w:lang w:val="sq-AL"/>
        </w:rPr>
      </w:pPr>
      <w:r w:rsidRPr="0072406C">
        <w:rPr>
          <w:spacing w:val="-4"/>
          <w:lang w:val="sq-AL"/>
        </w:rPr>
        <w:t>Ky vendim hyn në fuqi në datën 1.1.2015.</w:t>
      </w:r>
    </w:p>
    <w:p w:rsidR="009177DE" w:rsidRPr="0072406C" w:rsidRDefault="009177DE" w:rsidP="009177DE">
      <w:pPr>
        <w:pStyle w:val="Paragrafi"/>
        <w:rPr>
          <w:spacing w:val="-4"/>
          <w:lang w:val="sq-AL"/>
        </w:rPr>
      </w:pPr>
      <w:r w:rsidRPr="0072406C">
        <w:rPr>
          <w:spacing w:val="-4"/>
          <w:lang w:val="sq-AL"/>
        </w:rPr>
        <w:t xml:space="preserve">Ky vendim botohet në Fletoren Zyrtare. </w:t>
      </w:r>
    </w:p>
    <w:p w:rsidR="009177DE" w:rsidRPr="00DE431B" w:rsidRDefault="009177DE" w:rsidP="009177DE">
      <w:pPr>
        <w:pStyle w:val="Hapesira7"/>
        <w:rPr>
          <w:lang w:val="sq-AL"/>
        </w:rPr>
      </w:pPr>
    </w:p>
    <w:p w:rsidR="009177DE" w:rsidRPr="00DE431B" w:rsidRDefault="009177DE" w:rsidP="009177DE">
      <w:pPr>
        <w:pStyle w:val="Autoriteti"/>
        <w:rPr>
          <w:lang w:val="sq-AL"/>
        </w:rPr>
      </w:pPr>
      <w:r w:rsidRPr="00DE431B">
        <w:rPr>
          <w:lang w:val="sq-AL"/>
        </w:rPr>
        <w:t>KRYETARI</w:t>
      </w:r>
    </w:p>
    <w:p w:rsidR="009177DE" w:rsidRPr="00DE431B" w:rsidRDefault="009177DE" w:rsidP="009177DE">
      <w:pPr>
        <w:pStyle w:val="AutoritetiEmer"/>
        <w:rPr>
          <w:lang w:val="sq-AL"/>
        </w:rPr>
      </w:pPr>
      <w:r w:rsidRPr="00DE431B">
        <w:rPr>
          <w:lang w:val="sq-AL"/>
        </w:rPr>
        <w:t>Petrit Ahmeti</w:t>
      </w:r>
    </w:p>
    <w:p w:rsidR="00FD57DC" w:rsidRDefault="009177DE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9177DE"/>
    <w:rsid w:val="00147C74"/>
    <w:rsid w:val="002E7553"/>
    <w:rsid w:val="00332E0F"/>
    <w:rsid w:val="00455FC5"/>
    <w:rsid w:val="007A33AA"/>
    <w:rsid w:val="00912120"/>
    <w:rsid w:val="009177DE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177D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177D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177D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177D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177D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177D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177D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177D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177D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177D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177D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177D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9177DE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9177DE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1084</Characters>
  <Application>Microsoft Office Word</Application>
  <DocSecurity>0</DocSecurity>
  <Lines>9</Lines>
  <Paragraphs>2</Paragraphs>
  <ScaleCrop>false</ScaleCrop>
  <Company>Grizli777</Company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2015-01-29T09:58:00Z</dcterms:created>
  <dcterms:modified xsi:type="dcterms:W3CDTF">2015-01-29T09:58:00Z</dcterms:modified>
</cp:coreProperties>
</file>