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BB" w:rsidRPr="00DE431B" w:rsidRDefault="009F14BB" w:rsidP="009F14BB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9F14BB" w:rsidRPr="00DE431B" w:rsidRDefault="009F14BB" w:rsidP="009F14BB">
      <w:pPr>
        <w:pStyle w:val="NumriData"/>
        <w:rPr>
          <w:lang w:val="sq-AL"/>
        </w:rPr>
      </w:pPr>
      <w:r w:rsidRPr="00DE431B">
        <w:rPr>
          <w:lang w:val="sq-AL"/>
        </w:rPr>
        <w:t>Nr 150, datë 29.12.2014</w:t>
      </w:r>
    </w:p>
    <w:p w:rsidR="009F14BB" w:rsidRPr="00DE431B" w:rsidRDefault="009F14BB" w:rsidP="009F14BB">
      <w:pPr>
        <w:pStyle w:val="Hapesira7"/>
        <w:rPr>
          <w:lang w:val="sq-AL"/>
        </w:rPr>
      </w:pPr>
    </w:p>
    <w:p w:rsidR="009F14BB" w:rsidRPr="00DE431B" w:rsidRDefault="009F14BB" w:rsidP="009F14BB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</w:t>
      </w:r>
      <w:r>
        <w:rPr>
          <w:lang w:val="sq-AL"/>
        </w:rPr>
        <w:t>Licenc</w:t>
      </w:r>
      <w:r w:rsidRPr="00DE431B">
        <w:rPr>
          <w:lang w:val="sq-AL"/>
        </w:rPr>
        <w:t>imit tË shoqërisë “ALBANIAN ENERGY SUPPLIER” sh</w:t>
      </w:r>
      <w:r>
        <w:rPr>
          <w:lang w:val="sq-AL"/>
        </w:rPr>
        <w:t>pk, në aktivitetin e Tregtimit të Energjisë Elektrike</w:t>
      </w:r>
    </w:p>
    <w:p w:rsidR="009F14BB" w:rsidRDefault="009F14BB" w:rsidP="009F14BB">
      <w:pPr>
        <w:pStyle w:val="Hapesira7"/>
        <w:rPr>
          <w:lang w:val="sq-AL"/>
        </w:rPr>
      </w:pPr>
    </w:p>
    <w:p w:rsidR="009F14BB" w:rsidRPr="001A5B5B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Në mbështetje të neneve 8 pika 2 germa “a”; 9 dhe 13, pika 1, germa “d”, të ligjit nr. 9072, datë 22.5.2003, “Për sektorin e energjisë elektrike”, të ndryshuar,neneve 4, pika 1, germa “g”; 5 pika 2; 8, 10/3;të rregullores “Për procedurat e licencimit, modifikimit, transferimit të plotë/pjesshëm dhe rinovimit të licencave”, të miratuar me vendimin e Bordit të Komisionerëve nr. 108, datë 9.9.2008,  nenit 18, pika 1, germa “a”, të Rregullave të Praktikës dhe Procedurave të ERE-s, miratuar me vendimin e Bordit të Komisionerëve nr. 21, datë 18.3.2009, i ndryshuar Bordi i Komisionerëve i Entit Rregullator të Energjisë(ERE), në mbledhjen e tij të datës 29.12.2014, pasishqyrtoi aplikimin e paraqitur nga shoqëria “Albanian Energy Supplier” sh.p.k., si dhe relacionin e Drejtorisë sëLicencimit dhe Monitorimit të Tregut dhe Drejtorisë Juridike dhe Mbrojtjes së Konsumatorit për licencimin në aktivitetin e tregtimit të energjisë elektrike të kësaj shoqërie,</w:t>
      </w:r>
    </w:p>
    <w:p w:rsidR="009F14BB" w:rsidRPr="001A5B5B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 xml:space="preserve">konstatoi se: </w:t>
      </w:r>
    </w:p>
    <w:p w:rsidR="009F14BB" w:rsidRPr="001A5B5B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 xml:space="preserve">Aplikimi i shoqërisë “Albanian Energy Supplier” sh.p.k., plotësonkërkesat e parashikuara nga ERE në rregulloren “Për procedurat e licencimit, modifikimit, transferimit të plotë/të pjesshëm dhe rinovimit të licencave” si më poshtë: </w:t>
      </w:r>
    </w:p>
    <w:p w:rsidR="009F14BB" w:rsidRPr="001A5B5B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Për dokumentacionin e përgjithshëm</w:t>
      </w:r>
    </w:p>
    <w:p w:rsidR="009F14BB" w:rsidRPr="001A5B5B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Neni 9, pika 1.Formati i aplikimit ështëplotësuar nëmënyrë korrekte.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1A5B5B">
        <w:rPr>
          <w:spacing w:val="-4"/>
          <w:lang w:val="sq-AL"/>
        </w:rPr>
        <w:t>Neni 9, pika 2. Dokumentacioni juridik, administrator dhe pronësorështë i plotësuar</w:t>
      </w:r>
      <w:r w:rsidRPr="006C24C0">
        <w:rPr>
          <w:spacing w:val="-4"/>
          <w:lang w:val="sq-AL"/>
        </w:rPr>
        <w:t>tërësisht.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Neni 9, pika 3.Dokumentacioni financiar dhe fiskalështë i plotësuartërësisht. Të dhënat specifike sipas tipit të licencës për aktivitetin e tregtimit të energjisë elektrike.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Neni 9, pika 4/10.Germa “a”, germa“b”, germa“c” është plotësuar në mënyrë korrekte.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Për gjithë sa më sipër cituar, Bordi i Komisionerëve të ERE-s</w:t>
      </w:r>
    </w:p>
    <w:p w:rsidR="009F14BB" w:rsidRPr="006C24C0" w:rsidRDefault="009F14BB" w:rsidP="009F14BB">
      <w:pPr>
        <w:pStyle w:val="Hapesira7"/>
        <w:rPr>
          <w:spacing w:val="-4"/>
          <w:lang w:val="sq-AL"/>
        </w:rPr>
      </w:pPr>
    </w:p>
    <w:p w:rsidR="009F14BB" w:rsidRPr="006C24C0" w:rsidRDefault="009F14BB" w:rsidP="009F14BB">
      <w:pPr>
        <w:pStyle w:val="Vendosi"/>
        <w:rPr>
          <w:spacing w:val="-4"/>
          <w:lang w:val="sq-AL"/>
        </w:rPr>
      </w:pPr>
      <w:r w:rsidRPr="006C24C0">
        <w:rPr>
          <w:spacing w:val="-4"/>
          <w:lang w:val="sq-AL"/>
        </w:rPr>
        <w:t>Vendosi:</w:t>
      </w:r>
    </w:p>
    <w:p w:rsidR="009F14BB" w:rsidRPr="006C24C0" w:rsidRDefault="009F14BB" w:rsidP="009F14BB">
      <w:pPr>
        <w:pStyle w:val="Hapesira7"/>
        <w:rPr>
          <w:spacing w:val="-4"/>
          <w:lang w:val="sq-AL"/>
        </w:rPr>
      </w:pP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 xml:space="preserve">1. Të fillojë procedurat për shqyrtimin e aplikimit të shoqërisë “Albanian Energy Supplier” sh.p.k.,për licencimin në aktivitetin e tregtimit të energjisë elektrike. 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 xml:space="preserve">2. Ngarkohet Drejtoria e Licencimit dhe Monitorimit të Tregut të njoftojë aplikuesin për vendimin e Bordit të Komsionerëvetë ERE-s. 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hyn në fuqi menjëherë.</w:t>
      </w:r>
    </w:p>
    <w:p w:rsidR="009F14BB" w:rsidRPr="006C24C0" w:rsidRDefault="009F14BB" w:rsidP="009F14BB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botohet në Fletoren Zyrtare.</w:t>
      </w:r>
    </w:p>
    <w:p w:rsidR="009F14BB" w:rsidRPr="0060528A" w:rsidRDefault="009F14BB" w:rsidP="009F14BB">
      <w:pPr>
        <w:pStyle w:val="Paragrafi"/>
        <w:rPr>
          <w:sz w:val="14"/>
          <w:lang w:val="sq-AL"/>
        </w:rPr>
      </w:pPr>
    </w:p>
    <w:p w:rsidR="009F14BB" w:rsidRPr="00DE431B" w:rsidRDefault="009F14BB" w:rsidP="009F14BB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9F14BB" w:rsidRPr="00DE431B" w:rsidRDefault="009F14BB" w:rsidP="009F14BB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9F14B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9F14BB"/>
    <w:rsid w:val="00147C74"/>
    <w:rsid w:val="002E7553"/>
    <w:rsid w:val="00332E0F"/>
    <w:rsid w:val="00455FC5"/>
    <w:rsid w:val="007A33AA"/>
    <w:rsid w:val="00912120"/>
    <w:rsid w:val="009F14BB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14B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4B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4B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4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14B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F14B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4B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4B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4B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4B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4B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4B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F14B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F14B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>Grizli777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2015-01-29T09:59:00Z</dcterms:created>
  <dcterms:modified xsi:type="dcterms:W3CDTF">2015-01-29T09:59:00Z</dcterms:modified>
</cp:coreProperties>
</file>