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54C" w:rsidRPr="00DE431B" w:rsidRDefault="00C7154C" w:rsidP="00C7154C">
      <w:pPr>
        <w:pStyle w:val="Akti"/>
        <w:rPr>
          <w:lang w:val="sq-AL"/>
        </w:rPr>
      </w:pPr>
      <w:r w:rsidRPr="00DE431B">
        <w:rPr>
          <w:lang w:val="sq-AL"/>
        </w:rPr>
        <w:t xml:space="preserve">VENDIM </w:t>
      </w:r>
    </w:p>
    <w:p w:rsidR="00C7154C" w:rsidRPr="00DE431B" w:rsidRDefault="00C7154C" w:rsidP="00C7154C">
      <w:pPr>
        <w:pStyle w:val="NumriData"/>
        <w:rPr>
          <w:lang w:val="sq-AL"/>
        </w:rPr>
      </w:pPr>
      <w:r w:rsidRPr="00DE431B">
        <w:rPr>
          <w:lang w:val="sq-AL"/>
        </w:rPr>
        <w:t>Nr.151,d</w:t>
      </w:r>
      <w:r>
        <w:rPr>
          <w:lang w:val="sq-AL"/>
        </w:rPr>
        <w:t>atë</w:t>
      </w:r>
      <w:r w:rsidRPr="00DE431B">
        <w:rPr>
          <w:lang w:val="sq-AL"/>
        </w:rPr>
        <w:t xml:space="preserve"> 29.12.2014</w:t>
      </w:r>
    </w:p>
    <w:p w:rsidR="00C7154C" w:rsidRPr="00DE431B" w:rsidRDefault="00C7154C" w:rsidP="00C7154C">
      <w:pPr>
        <w:pStyle w:val="Hapesira7"/>
        <w:rPr>
          <w:lang w:val="sq-AL"/>
        </w:rPr>
      </w:pPr>
    </w:p>
    <w:p w:rsidR="00C7154C" w:rsidRPr="00DE431B" w:rsidRDefault="00C7154C" w:rsidP="00C7154C">
      <w:pPr>
        <w:pStyle w:val="Titulli"/>
        <w:rPr>
          <w:lang w:val="sq-AL"/>
        </w:rPr>
      </w:pPr>
      <w:r w:rsidRPr="00DE431B">
        <w:rPr>
          <w:lang w:val="sq-AL"/>
        </w:rPr>
        <w:t xml:space="preserve">PËRFILLIMIN E </w:t>
      </w:r>
      <w:r>
        <w:rPr>
          <w:lang w:val="sq-AL"/>
        </w:rPr>
        <w:t>PROC</w:t>
      </w:r>
      <w:r w:rsidRPr="00DE431B">
        <w:rPr>
          <w:lang w:val="sq-AL"/>
        </w:rPr>
        <w:t xml:space="preserve">EDURAVE TË </w:t>
      </w:r>
      <w:r>
        <w:rPr>
          <w:lang w:val="sq-AL"/>
        </w:rPr>
        <w:t>LICENC</w:t>
      </w:r>
      <w:r w:rsidRPr="00DE431B">
        <w:rPr>
          <w:lang w:val="sq-AL"/>
        </w:rPr>
        <w:t>IMIT TË SHOQËRISË “ALBANIAN ENERGY SUPPLIER”</w:t>
      </w:r>
      <w:r>
        <w:rPr>
          <w:lang w:val="sq-AL"/>
        </w:rPr>
        <w:t xml:space="preserve"> SHPK</w:t>
      </w:r>
      <w:r w:rsidRPr="00DE431B">
        <w:rPr>
          <w:lang w:val="sq-AL"/>
        </w:rPr>
        <w:t xml:space="preserve"> NË AKTIVITETIN E FURNIZUESIT TË KUALIFIKUAR TË ENERGJISË ELEKTRIKE</w:t>
      </w:r>
    </w:p>
    <w:p w:rsidR="00C7154C" w:rsidRPr="00DE431B" w:rsidRDefault="00C7154C" w:rsidP="00C7154C">
      <w:pPr>
        <w:pStyle w:val="Hapesira7"/>
        <w:rPr>
          <w:lang w:val="sq-AL"/>
        </w:rPr>
      </w:pP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>Në mbështetje të neneve 3, pika 31; 8 pika 2,germa “a”; 9; 45 pikat 3 dhe 4 dhe 48, të ligjit nr. 9072, datë 22.5.2003, “Për sektorin e energjisë elektrike” të ndryshuar, neneve 4 pika 1 germa “f”; 5 pika 1 germa “f”8; 10, pika 1 dhe 3, të rregullores “Për procedurat e licencimit, modifikimit, transferimit të plotë/të pjesshëm dhe rinovimit të licencave”, të miratuar me vendimin e Bordit të Komisionerëve nr. 108, datë 9.9.2008, nenit 18, pika 1, germa “a”, të “Rregullave të praktikës dhe procedurave të ERE-s”, miratuar me vendimin e Bordit të Komisionerëve, nr. 21, datë 18.3.2009, të ndryshuar, Bordi i Komisionerëve i Entit Rregullator të Energjisë(ERE), në mbledhjen e tij të datës 29.12.2014, pasishqyrtoi aplikimin e paraqitur nga shoqëria “Albanian Energy Supplier”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7276E5">
        <w:rPr>
          <w:spacing w:val="-4"/>
          <w:lang w:val="sq-AL"/>
        </w:rPr>
        <w:t>onstatoi se: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>Aplikimi i shoqërisë “Albanian Energy Supplier” sh.p.k. plotëson kërkesat e parashikuara nga ERE në rregulloren “Për procedurat e licencimit, modifikimit, transferimit të plotë/të pjesshëm dhe rinovimit të licencave”, si më poshtë: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>Për dokumentacionin e përgjithshëm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>- Neni 9, pika 1.Formati i aplikimit ështëplotësuar nëmënyrë korrekte.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 xml:space="preserve">- Neni 9, pika 2. Dokumentacioni juridik, administrator dhe pronësorështë i plotësuartërësisht. 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>- Neni 9, pika 3. Dokumentacioni financiar dhe fiskalështë i plotësuartërësisht.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 xml:space="preserve">- Neni 9, pika 4/9.Germa “a”, “b” dhe “c” janë paraqitur dhe plotësuar korrekt. 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>Për gjithë sa më sipër cituar, Bordi i Komisionerëve të ERE-s</w:t>
      </w:r>
    </w:p>
    <w:p w:rsidR="00C7154C" w:rsidRPr="007276E5" w:rsidRDefault="00C7154C" w:rsidP="00C7154C">
      <w:pPr>
        <w:pStyle w:val="Hapesira7"/>
        <w:rPr>
          <w:lang w:val="sq-AL"/>
        </w:rPr>
      </w:pPr>
    </w:p>
    <w:p w:rsidR="00C7154C" w:rsidRPr="007276E5" w:rsidRDefault="00C7154C" w:rsidP="00C7154C">
      <w:pPr>
        <w:pStyle w:val="Vendosi"/>
        <w:rPr>
          <w:spacing w:val="-4"/>
          <w:lang w:val="sq-AL"/>
        </w:rPr>
      </w:pPr>
      <w:r w:rsidRPr="007276E5">
        <w:rPr>
          <w:spacing w:val="-4"/>
          <w:lang w:val="sq-AL"/>
        </w:rPr>
        <w:t>Vendosi:</w:t>
      </w:r>
    </w:p>
    <w:p w:rsidR="00C7154C" w:rsidRPr="007276E5" w:rsidRDefault="00C7154C" w:rsidP="00C7154C">
      <w:pPr>
        <w:pStyle w:val="Hapesira7"/>
        <w:rPr>
          <w:spacing w:val="-4"/>
          <w:lang w:val="sq-AL"/>
        </w:rPr>
      </w:pP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 xml:space="preserve">1. Të fillojë procedurat për shqyrtimin e aplikimit të shoqërisë “Albanian Energy Supplier” sh.p.k., për licencimin në aktivitetin e furnizuesit të kualifikuar të energjisë elektrike. 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 xml:space="preserve">2. Ngarkohet Drejtoria e Licencimit dhe Monitorimit të Tregut të njoftojë aplikuesin për vendimin e Bordit të Komsionerëvetë ERE-s. 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>Ky vendim hyn në fuqi menjëherë.</w:t>
      </w:r>
    </w:p>
    <w:p w:rsidR="00C7154C" w:rsidRPr="007276E5" w:rsidRDefault="00C7154C" w:rsidP="00C7154C">
      <w:pPr>
        <w:pStyle w:val="Paragrafi"/>
        <w:rPr>
          <w:spacing w:val="-4"/>
          <w:lang w:val="sq-AL"/>
        </w:rPr>
      </w:pPr>
      <w:r w:rsidRPr="007276E5">
        <w:rPr>
          <w:spacing w:val="-4"/>
          <w:lang w:val="sq-AL"/>
        </w:rPr>
        <w:t>Ky vendim botohet në Fletoren Zyrtare.</w:t>
      </w:r>
    </w:p>
    <w:p w:rsidR="00C7154C" w:rsidRPr="00DE431B" w:rsidRDefault="00C7154C" w:rsidP="00C7154C">
      <w:pPr>
        <w:pStyle w:val="Hapesira7"/>
        <w:rPr>
          <w:lang w:val="sq-AL"/>
        </w:rPr>
      </w:pPr>
    </w:p>
    <w:p w:rsidR="00C7154C" w:rsidRPr="00DE431B" w:rsidRDefault="00C7154C" w:rsidP="00C7154C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C7154C" w:rsidRPr="00DE431B" w:rsidRDefault="00C7154C" w:rsidP="00C7154C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C7154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C7154C"/>
    <w:rsid w:val="00147C74"/>
    <w:rsid w:val="002E7553"/>
    <w:rsid w:val="00332E0F"/>
    <w:rsid w:val="00455FC5"/>
    <w:rsid w:val="007A33AA"/>
    <w:rsid w:val="00912120"/>
    <w:rsid w:val="00A3508F"/>
    <w:rsid w:val="00B441A3"/>
    <w:rsid w:val="00C7154C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15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715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7154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715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154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7154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7154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7154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7154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7154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7154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7154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7154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7154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Company>Grizli777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2015-01-29T09:59:00Z</dcterms:created>
  <dcterms:modified xsi:type="dcterms:W3CDTF">2015-01-29T09:59:00Z</dcterms:modified>
</cp:coreProperties>
</file>