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13B" w:rsidRPr="00DE431B" w:rsidRDefault="00D6613B" w:rsidP="00D6613B">
      <w:pPr>
        <w:pStyle w:val="Akti"/>
        <w:rPr>
          <w:lang w:val="sq-AL"/>
        </w:rPr>
      </w:pPr>
      <w:r w:rsidRPr="00DE431B">
        <w:rPr>
          <w:lang w:val="sq-AL"/>
        </w:rPr>
        <w:t xml:space="preserve">VENDIM </w:t>
      </w:r>
    </w:p>
    <w:p w:rsidR="00D6613B" w:rsidRPr="00DE431B" w:rsidRDefault="00D6613B" w:rsidP="00D6613B">
      <w:pPr>
        <w:pStyle w:val="NumriData"/>
        <w:rPr>
          <w:lang w:val="sq-AL"/>
        </w:rPr>
      </w:pPr>
      <w:r w:rsidRPr="00DE431B">
        <w:rPr>
          <w:lang w:val="sq-AL"/>
        </w:rPr>
        <w:t>Nr.152, d</w:t>
      </w:r>
      <w:r>
        <w:rPr>
          <w:lang w:val="sq-AL"/>
        </w:rPr>
        <w:t>atë</w:t>
      </w:r>
      <w:r w:rsidRPr="00DE431B">
        <w:rPr>
          <w:lang w:val="sq-AL"/>
        </w:rPr>
        <w:t xml:space="preserve"> 29.12.2014</w:t>
      </w:r>
    </w:p>
    <w:p w:rsidR="00D6613B" w:rsidRPr="00DE431B" w:rsidRDefault="00D6613B" w:rsidP="00D6613B">
      <w:pPr>
        <w:pStyle w:val="Hapesira7"/>
        <w:rPr>
          <w:lang w:val="sq-AL"/>
        </w:rPr>
      </w:pPr>
    </w:p>
    <w:p w:rsidR="00D6613B" w:rsidRPr="00DE431B" w:rsidRDefault="00D6613B" w:rsidP="00D6613B">
      <w:pPr>
        <w:pStyle w:val="Titulli"/>
        <w:rPr>
          <w:lang w:val="sq-AL"/>
        </w:rPr>
      </w:pPr>
      <w:r w:rsidRPr="00DE431B">
        <w:rPr>
          <w:lang w:val="sq-AL"/>
        </w:rPr>
        <w:t xml:space="preserve">PËRFILLIMIN E </w:t>
      </w:r>
      <w:r>
        <w:rPr>
          <w:lang w:val="sq-AL"/>
        </w:rPr>
        <w:t>PROC</w:t>
      </w:r>
      <w:r w:rsidRPr="00DE431B">
        <w:rPr>
          <w:lang w:val="sq-AL"/>
        </w:rPr>
        <w:t xml:space="preserve">EDURAVE PËR </w:t>
      </w:r>
      <w:r>
        <w:rPr>
          <w:lang w:val="sq-AL"/>
        </w:rPr>
        <w:t>LICENC</w:t>
      </w:r>
      <w:r w:rsidRPr="00DE431B">
        <w:rPr>
          <w:lang w:val="sq-AL"/>
        </w:rPr>
        <w:t xml:space="preserve">IMIN </w:t>
      </w:r>
      <w:r>
        <w:rPr>
          <w:lang w:val="sq-AL"/>
        </w:rPr>
        <w:t>E SHOQËRISË “AYEN AS ENERGJI sha</w:t>
      </w:r>
      <w:r w:rsidRPr="00DE431B">
        <w:rPr>
          <w:lang w:val="sq-AL"/>
        </w:rPr>
        <w:t>”NË AKTIVITETIN E PRODHIMIT TË ENERGJISË ELEKTRIKE nga Hec-et“Gojan”, “G</w:t>
      </w:r>
      <w:r>
        <w:rPr>
          <w:lang w:val="sq-AL"/>
        </w:rPr>
        <w:t>jegjan”, “Peshqesh” dhe “Fangu”</w:t>
      </w:r>
    </w:p>
    <w:p w:rsidR="00D6613B" w:rsidRPr="00DE431B" w:rsidRDefault="00D6613B" w:rsidP="00D6613B">
      <w:pPr>
        <w:pStyle w:val="Hapesira7"/>
        <w:rPr>
          <w:lang w:val="sq-AL"/>
        </w:rPr>
      </w:pPr>
    </w:p>
    <w:p w:rsidR="00D6613B" w:rsidRPr="005412A8" w:rsidRDefault="00D6613B" w:rsidP="00D6613B">
      <w:pPr>
        <w:pStyle w:val="Paragrafi"/>
        <w:rPr>
          <w:spacing w:val="-4"/>
          <w:lang w:val="sq-AL"/>
        </w:rPr>
      </w:pPr>
      <w:r w:rsidRPr="00DE431B">
        <w:rPr>
          <w:lang w:val="sq-AL"/>
        </w:rPr>
        <w:t xml:space="preserve">Në mbështetje të nenit 8 pika 2 </w:t>
      </w:r>
      <w:r>
        <w:rPr>
          <w:lang w:val="sq-AL"/>
        </w:rPr>
        <w:t>germa</w:t>
      </w:r>
      <w:r w:rsidRPr="00DE431B">
        <w:rPr>
          <w:lang w:val="sq-AL"/>
        </w:rPr>
        <w:t xml:space="preserve"> “a”, nenit 9 dhe nenit 13 pika 1, </w:t>
      </w:r>
      <w:r>
        <w:rPr>
          <w:lang w:val="sq-AL"/>
        </w:rPr>
        <w:t>germa</w:t>
      </w:r>
      <w:r w:rsidRPr="00DE431B">
        <w:rPr>
          <w:lang w:val="sq-AL"/>
        </w:rPr>
        <w:t xml:space="preserve"> “a”, të </w:t>
      </w:r>
      <w:r>
        <w:rPr>
          <w:lang w:val="sq-AL"/>
        </w:rPr>
        <w:t>l</w:t>
      </w:r>
      <w:r w:rsidRPr="00DE431B">
        <w:rPr>
          <w:lang w:val="sq-AL"/>
        </w:rPr>
        <w:t xml:space="preserve">igjit nr. 9072, datë </w:t>
      </w:r>
      <w:r>
        <w:rPr>
          <w:lang w:val="sq-AL"/>
        </w:rPr>
        <w:t>22.5.2003</w:t>
      </w:r>
      <w:r w:rsidRPr="00DE431B">
        <w:rPr>
          <w:lang w:val="sq-AL"/>
        </w:rPr>
        <w:t xml:space="preserve">, “Për sektorin e energjisë </w:t>
      </w:r>
      <w:r w:rsidRPr="005412A8">
        <w:rPr>
          <w:spacing w:val="-4"/>
          <w:lang w:val="sq-AL"/>
        </w:rPr>
        <w:t>elektrike”, të ndryshuar, nenit 4, pika 1, germa “a”, dhe nenit 10, pikat 1 dhe 3 të rregullores “Për procedurat e licencimit, modifikimit, transferimit të plotë/pjesshëm dhe rinovimit të licencave”, të miratuar me vendimin e Bordit të Komisionerëve nr. 108, datë 9.9.2008, nenit 18, pika 1, germa “a”, të Rregullave të Praktikës dhe Procedurave të ERE-s, miratuar me vendimin e Bordit të Komisionerëve nr. 21, datë 18.3.2009, i ndryshuar, Bordi i Komisionerëve i Entit Rregullator të Energjisë(ERE), në mbledhjen e tij të datës 29.12.2014, pasishqyrtoi aplikimin e paraqitur nga shoqëria “Ayen AS Energji” sh.a., si dhe relacionin e Drejtorisë së Licencimit dhe Monitorimit të Tregut dhe Drejtorisë Juridike dhe Mbrojtjes së Konsumatorit për licencimin në aktivitetin e prodhimit të energjisë elektrike të kësaj shoqërie,</w:t>
      </w:r>
    </w:p>
    <w:p w:rsidR="00D6613B" w:rsidRPr="005412A8" w:rsidRDefault="00D6613B" w:rsidP="00D6613B">
      <w:pPr>
        <w:pStyle w:val="Paragrafi"/>
        <w:rPr>
          <w:spacing w:val="-4"/>
          <w:lang w:val="sq-AL"/>
        </w:rPr>
      </w:pPr>
      <w:r w:rsidRPr="005412A8">
        <w:rPr>
          <w:spacing w:val="-4"/>
          <w:lang w:val="sq-AL"/>
        </w:rPr>
        <w:t xml:space="preserve">konstatoi se: </w:t>
      </w:r>
    </w:p>
    <w:p w:rsidR="00D6613B" w:rsidRPr="005412A8" w:rsidRDefault="00D6613B" w:rsidP="00D6613B">
      <w:pPr>
        <w:pStyle w:val="Paragrafi"/>
        <w:rPr>
          <w:spacing w:val="-4"/>
          <w:lang w:val="sq-AL"/>
        </w:rPr>
      </w:pPr>
      <w:r w:rsidRPr="005412A8">
        <w:rPr>
          <w:spacing w:val="-4"/>
          <w:lang w:val="sq-AL"/>
        </w:rPr>
        <w:t xml:space="preserve">Aplikimi i shoqërisë “Ayen AS Energji sh.a.” plotëson kërkesat e parashikuara nga ERE në rregulloren “Për procedurat e licencimit, modifikimit, transferimit të plotë/të pjesshëm dhe rinovimit të licencave”, si më poshtë: </w:t>
      </w:r>
    </w:p>
    <w:p w:rsidR="00D6613B" w:rsidRPr="005412A8" w:rsidRDefault="00D6613B" w:rsidP="00D6613B">
      <w:pPr>
        <w:pStyle w:val="Paragrafi"/>
        <w:rPr>
          <w:spacing w:val="-4"/>
          <w:lang w:val="sq-AL"/>
        </w:rPr>
      </w:pPr>
      <w:r w:rsidRPr="005412A8">
        <w:rPr>
          <w:spacing w:val="-4"/>
          <w:lang w:val="sq-AL"/>
        </w:rPr>
        <w:t>- Neni 9, pika 1. Formati i aplikimitështëplotësuarnëmënyrë korrekte.</w:t>
      </w:r>
    </w:p>
    <w:p w:rsidR="00D6613B" w:rsidRPr="005412A8" w:rsidRDefault="00D6613B" w:rsidP="00D6613B">
      <w:pPr>
        <w:pStyle w:val="Paragrafi"/>
        <w:rPr>
          <w:spacing w:val="-4"/>
          <w:lang w:val="sq-AL"/>
        </w:rPr>
      </w:pPr>
      <w:r w:rsidRPr="005412A8">
        <w:rPr>
          <w:spacing w:val="-4"/>
          <w:lang w:val="sq-AL"/>
        </w:rPr>
        <w:t>- Neni 9, pika 2. Dokumentacioni juridik, administrativ dhe pronësorështëplotësuartërësisht.</w:t>
      </w:r>
    </w:p>
    <w:p w:rsidR="00D6613B" w:rsidRPr="005412A8" w:rsidRDefault="00D6613B" w:rsidP="00D6613B">
      <w:pPr>
        <w:pStyle w:val="Paragrafi"/>
        <w:rPr>
          <w:spacing w:val="-4"/>
          <w:lang w:val="sq-AL"/>
        </w:rPr>
      </w:pPr>
      <w:r w:rsidRPr="005412A8">
        <w:rPr>
          <w:spacing w:val="-4"/>
          <w:lang w:val="sq-AL"/>
        </w:rPr>
        <w:t>- Neni 9, pika 3. Dokumentacioni financiar dhe fiskal ështëplotësuartërësisht.</w:t>
      </w:r>
    </w:p>
    <w:p w:rsidR="00D6613B" w:rsidRPr="005412A8" w:rsidRDefault="00D6613B" w:rsidP="00D6613B">
      <w:pPr>
        <w:pStyle w:val="Paragrafi"/>
        <w:rPr>
          <w:spacing w:val="-4"/>
          <w:lang w:val="sq-AL"/>
        </w:rPr>
      </w:pPr>
      <w:r w:rsidRPr="005412A8">
        <w:rPr>
          <w:spacing w:val="-4"/>
          <w:lang w:val="sq-AL"/>
        </w:rPr>
        <w:t>- Neni 9, pika 4.1.1; 4.1.2; 4.1.3; 4.1.4; 4.1.5 janë plotësuar tërësisht.</w:t>
      </w:r>
    </w:p>
    <w:p w:rsidR="00D6613B" w:rsidRPr="005412A8" w:rsidRDefault="00D6613B" w:rsidP="00D6613B">
      <w:pPr>
        <w:pStyle w:val="Paragrafi"/>
        <w:rPr>
          <w:spacing w:val="-4"/>
          <w:lang w:val="sq-AL"/>
        </w:rPr>
      </w:pPr>
      <w:r w:rsidRPr="005412A8">
        <w:rPr>
          <w:spacing w:val="-4"/>
          <w:lang w:val="sq-AL"/>
        </w:rPr>
        <w:t xml:space="preserve">Për gjithë sa më sipër, Bordi i Komisionerëve të ERE-s, </w:t>
      </w:r>
    </w:p>
    <w:p w:rsidR="00D6613B" w:rsidRPr="005412A8" w:rsidRDefault="00D6613B" w:rsidP="00D6613B">
      <w:pPr>
        <w:pStyle w:val="Vendosi"/>
        <w:rPr>
          <w:spacing w:val="-4"/>
          <w:lang w:val="sq-AL"/>
        </w:rPr>
      </w:pPr>
      <w:r w:rsidRPr="005412A8">
        <w:rPr>
          <w:spacing w:val="-4"/>
          <w:lang w:val="sq-AL"/>
        </w:rPr>
        <w:t>Vendosi:</w:t>
      </w:r>
    </w:p>
    <w:p w:rsidR="00D6613B" w:rsidRPr="005412A8" w:rsidRDefault="00D6613B" w:rsidP="00D6613B">
      <w:pPr>
        <w:pStyle w:val="Hapesira7"/>
        <w:rPr>
          <w:spacing w:val="-4"/>
          <w:lang w:val="sq-AL"/>
        </w:rPr>
      </w:pPr>
    </w:p>
    <w:p w:rsidR="00D6613B" w:rsidRPr="005412A8" w:rsidRDefault="00D6613B" w:rsidP="00D6613B">
      <w:pPr>
        <w:pStyle w:val="Paragrafi"/>
        <w:rPr>
          <w:spacing w:val="-4"/>
          <w:lang w:val="sq-AL"/>
        </w:rPr>
      </w:pPr>
      <w:r w:rsidRPr="005412A8">
        <w:rPr>
          <w:spacing w:val="-4"/>
          <w:lang w:val="sq-AL"/>
        </w:rPr>
        <w:t xml:space="preserve">1. Fillimin e procedurave për shqyrtimin e aplikimit tëshoqërisëAyen AS Energji” sh.a., për licencim ne aktivitetin e prodhimit tëenergjisë elektrike nga </w:t>
      </w:r>
      <w:r>
        <w:rPr>
          <w:spacing w:val="-4"/>
          <w:lang w:val="sq-AL"/>
        </w:rPr>
        <w:t>h</w:t>
      </w:r>
      <w:r w:rsidRPr="005412A8">
        <w:rPr>
          <w:spacing w:val="-4"/>
          <w:lang w:val="sq-AL"/>
        </w:rPr>
        <w:t>ec-et: “Gojan” me fuqi të instaluar 12,25 MW, “Gjegjan” me fuqi të instaluar 6,55 MW, “Peshqesh” me fuqi të instaluar 27,94 MW dhe “Fangu” me fuqi të instaluar 63,8 MW</w:t>
      </w:r>
    </w:p>
    <w:p w:rsidR="00D6613B" w:rsidRPr="005412A8" w:rsidRDefault="00D6613B" w:rsidP="00D6613B">
      <w:pPr>
        <w:pStyle w:val="Paragrafi"/>
        <w:rPr>
          <w:spacing w:val="-4"/>
          <w:lang w:val="sq-AL"/>
        </w:rPr>
      </w:pPr>
      <w:r w:rsidRPr="005412A8">
        <w:rPr>
          <w:spacing w:val="-4"/>
          <w:lang w:val="sq-AL"/>
        </w:rPr>
        <w:t xml:space="preserve"> ( Me fuqi totale 110.54 MW)</w:t>
      </w:r>
      <w:r>
        <w:rPr>
          <w:spacing w:val="-4"/>
          <w:lang w:val="sq-AL"/>
        </w:rPr>
        <w:t>.</w:t>
      </w:r>
    </w:p>
    <w:p w:rsidR="00D6613B" w:rsidRPr="005412A8" w:rsidRDefault="00D6613B" w:rsidP="00D6613B">
      <w:pPr>
        <w:pStyle w:val="Paragrafi"/>
        <w:rPr>
          <w:spacing w:val="-4"/>
          <w:lang w:val="sq-AL"/>
        </w:rPr>
      </w:pPr>
      <w:r w:rsidRPr="005412A8">
        <w:rPr>
          <w:spacing w:val="-4"/>
          <w:lang w:val="sq-AL"/>
        </w:rPr>
        <w:t>2. Ngarkohet Drejtoria e Licencimit dhe Monitorimit të Tregut të njoftojë aplikuesin për vendimin e Bordit të Komisionerëve të ERE-s.</w:t>
      </w:r>
    </w:p>
    <w:p w:rsidR="00D6613B" w:rsidRPr="005412A8" w:rsidRDefault="00D6613B" w:rsidP="00D6613B">
      <w:pPr>
        <w:pStyle w:val="Paragrafi"/>
        <w:rPr>
          <w:spacing w:val="-4"/>
          <w:lang w:val="sq-AL"/>
        </w:rPr>
      </w:pPr>
      <w:r w:rsidRPr="005412A8">
        <w:rPr>
          <w:spacing w:val="-4"/>
          <w:lang w:val="sq-AL"/>
        </w:rPr>
        <w:t>Ky vendim hyn në fuqi menjëherë.</w:t>
      </w:r>
    </w:p>
    <w:p w:rsidR="00D6613B" w:rsidRPr="00DE431B" w:rsidRDefault="00D6613B" w:rsidP="00D6613B">
      <w:pPr>
        <w:pStyle w:val="Paragrafi"/>
        <w:rPr>
          <w:lang w:val="sq-AL"/>
        </w:rPr>
      </w:pPr>
      <w:r w:rsidRPr="00DE431B">
        <w:rPr>
          <w:lang w:val="sq-AL"/>
        </w:rPr>
        <w:t>Ky vendim botohet në Fletoren Zyrtare.</w:t>
      </w:r>
    </w:p>
    <w:p w:rsidR="00D6613B" w:rsidRPr="00DE431B" w:rsidRDefault="00D6613B" w:rsidP="00D6613B">
      <w:pPr>
        <w:pStyle w:val="Hapesira7"/>
        <w:rPr>
          <w:lang w:val="sq-AL"/>
        </w:rPr>
      </w:pPr>
    </w:p>
    <w:p w:rsidR="00D6613B" w:rsidRPr="00DE431B" w:rsidRDefault="00D6613B" w:rsidP="00D6613B">
      <w:pPr>
        <w:pStyle w:val="Autoriteti"/>
        <w:rPr>
          <w:lang w:val="sq-AL"/>
        </w:rPr>
      </w:pPr>
      <w:r w:rsidRPr="00DE431B">
        <w:rPr>
          <w:lang w:val="sq-AL"/>
        </w:rPr>
        <w:t>KRYETARI</w:t>
      </w:r>
    </w:p>
    <w:p w:rsidR="00D6613B" w:rsidRPr="00DE431B" w:rsidRDefault="00D6613B" w:rsidP="00D6613B">
      <w:pPr>
        <w:pStyle w:val="AutoritetiEmer"/>
        <w:rPr>
          <w:lang w:val="sq-AL"/>
        </w:rPr>
      </w:pPr>
      <w:r w:rsidRPr="00DE431B">
        <w:rPr>
          <w:lang w:val="sq-AL"/>
        </w:rPr>
        <w:t>Petrit Ahmeti</w:t>
      </w:r>
    </w:p>
    <w:p w:rsidR="00FD57DC" w:rsidRDefault="00D6613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D6613B"/>
    <w:rsid w:val="00147C74"/>
    <w:rsid w:val="002E7553"/>
    <w:rsid w:val="00332E0F"/>
    <w:rsid w:val="00455FC5"/>
    <w:rsid w:val="007A33AA"/>
    <w:rsid w:val="00912120"/>
    <w:rsid w:val="00A3508F"/>
    <w:rsid w:val="00B441A3"/>
    <w:rsid w:val="00D27DAF"/>
    <w:rsid w:val="00D6613B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6613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6613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6613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6613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6613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6613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6613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6613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6613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6613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6613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6613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6613B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6613B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2029</Characters>
  <Application>Microsoft Office Word</Application>
  <DocSecurity>0</DocSecurity>
  <Lines>16</Lines>
  <Paragraphs>4</Paragraphs>
  <ScaleCrop>false</ScaleCrop>
  <Company>Grizli777</Company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2015-01-29T09:59:00Z</dcterms:created>
  <dcterms:modified xsi:type="dcterms:W3CDTF">2015-01-29T10:00:00Z</dcterms:modified>
</cp:coreProperties>
</file>