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E50" w:rsidRPr="00DE431B" w:rsidRDefault="005C5E50" w:rsidP="005C5E50">
      <w:pPr>
        <w:pStyle w:val="Akti"/>
        <w:rPr>
          <w:lang w:val="sq-AL"/>
        </w:rPr>
      </w:pPr>
      <w:r w:rsidRPr="00DE431B">
        <w:rPr>
          <w:lang w:val="sq-AL"/>
        </w:rPr>
        <w:t xml:space="preserve">VENDIM </w:t>
      </w:r>
    </w:p>
    <w:p w:rsidR="005C5E50" w:rsidRPr="00DE431B" w:rsidRDefault="005C5E50" w:rsidP="005C5E50">
      <w:pPr>
        <w:pStyle w:val="NumriData"/>
        <w:rPr>
          <w:lang w:val="sq-AL"/>
        </w:rPr>
      </w:pPr>
      <w:r w:rsidRPr="00DE431B">
        <w:rPr>
          <w:lang w:val="sq-AL"/>
        </w:rPr>
        <w:t>Nr.154,d</w:t>
      </w:r>
      <w:r>
        <w:rPr>
          <w:lang w:val="sq-AL"/>
        </w:rPr>
        <w:t>atë</w:t>
      </w:r>
      <w:r w:rsidRPr="00DE431B">
        <w:rPr>
          <w:lang w:val="sq-AL"/>
        </w:rPr>
        <w:t xml:space="preserve"> 29.12.2014</w:t>
      </w:r>
    </w:p>
    <w:p w:rsidR="005C5E50" w:rsidRPr="00DE431B" w:rsidRDefault="005C5E50" w:rsidP="005C5E50">
      <w:pPr>
        <w:pStyle w:val="Hapesira7"/>
        <w:rPr>
          <w:lang w:val="sq-AL"/>
        </w:rPr>
      </w:pPr>
    </w:p>
    <w:p w:rsidR="005C5E50" w:rsidRPr="00DE431B" w:rsidRDefault="005C5E50" w:rsidP="005C5E50">
      <w:pPr>
        <w:pStyle w:val="Titulli"/>
        <w:rPr>
          <w:lang w:val="sq-AL"/>
        </w:rPr>
      </w:pPr>
      <w:r w:rsidRPr="00DE431B">
        <w:rPr>
          <w:lang w:val="sq-AL"/>
        </w:rPr>
        <w:t xml:space="preserve">PËRFILLIMIN E </w:t>
      </w:r>
      <w:r>
        <w:rPr>
          <w:lang w:val="sq-AL"/>
        </w:rPr>
        <w:t>PROC</w:t>
      </w:r>
      <w:r w:rsidRPr="00DE431B">
        <w:rPr>
          <w:lang w:val="sq-AL"/>
        </w:rPr>
        <w:t xml:space="preserve">EDURAVE TË </w:t>
      </w:r>
      <w:r>
        <w:rPr>
          <w:lang w:val="sq-AL"/>
        </w:rPr>
        <w:t>LICENC</w:t>
      </w:r>
      <w:r w:rsidRPr="00DE431B">
        <w:rPr>
          <w:lang w:val="sq-AL"/>
        </w:rPr>
        <w:t>IMIT TË S</w:t>
      </w:r>
      <w:r>
        <w:rPr>
          <w:lang w:val="sq-AL"/>
        </w:rPr>
        <w:t>HOQËRISË “Devoll Hidropower” SHA</w:t>
      </w:r>
      <w:r w:rsidRPr="00DE431B">
        <w:rPr>
          <w:lang w:val="sq-AL"/>
        </w:rPr>
        <w:t xml:space="preserve"> NË AKTIVITETIN E FURNIZUESIT TË KUALIFIKUAR TË ENERGJISË ELEKTRIKE</w:t>
      </w:r>
    </w:p>
    <w:p w:rsidR="005C5E50" w:rsidRPr="00DE431B" w:rsidRDefault="005C5E50" w:rsidP="005C5E50">
      <w:pPr>
        <w:pStyle w:val="Hapesira7"/>
        <w:rPr>
          <w:lang w:val="sq-AL"/>
        </w:rPr>
      </w:pPr>
    </w:p>
    <w:p w:rsidR="005C5E50" w:rsidRPr="00DE431B" w:rsidRDefault="005C5E50" w:rsidP="005C5E50">
      <w:pPr>
        <w:pStyle w:val="Paragrafi"/>
        <w:rPr>
          <w:lang w:val="sq-AL"/>
        </w:rPr>
      </w:pPr>
      <w:r w:rsidRPr="00DE431B">
        <w:rPr>
          <w:lang w:val="sq-AL"/>
        </w:rPr>
        <w:t>Në mbështetje të neneve 3, pika 31; 8 pika 2,</w:t>
      </w:r>
      <w:r>
        <w:rPr>
          <w:lang w:val="sq-AL"/>
        </w:rPr>
        <w:t>germa</w:t>
      </w:r>
      <w:r w:rsidRPr="00DE431B">
        <w:rPr>
          <w:lang w:val="sq-AL"/>
        </w:rPr>
        <w:t xml:space="preserve"> “a”; 9; 45 pikat 3 dhe 4 dhe 48,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>, “Për sektorin e energjisë elektrike”</w:t>
      </w:r>
      <w:r>
        <w:rPr>
          <w:lang w:val="sq-AL"/>
        </w:rPr>
        <w:t>,</w:t>
      </w:r>
      <w:r w:rsidRPr="00DE431B">
        <w:rPr>
          <w:lang w:val="sq-AL"/>
        </w:rPr>
        <w:t xml:space="preserve"> të ndryshuar, neneve 4 pika 1 </w:t>
      </w:r>
      <w:r>
        <w:rPr>
          <w:lang w:val="sq-AL"/>
        </w:rPr>
        <w:t>germa</w:t>
      </w:r>
      <w:r w:rsidRPr="00DE431B">
        <w:rPr>
          <w:lang w:val="sq-AL"/>
        </w:rPr>
        <w:t xml:space="preserve"> “f”; 5 pika 1 </w:t>
      </w:r>
      <w:r>
        <w:rPr>
          <w:lang w:val="sq-AL"/>
        </w:rPr>
        <w:t>germa</w:t>
      </w:r>
      <w:r w:rsidRPr="00DE431B">
        <w:rPr>
          <w:lang w:val="sq-AL"/>
        </w:rPr>
        <w:t xml:space="preserve"> “f”8; 10, pika 1 dhe 3, të “Rregullores për </w:t>
      </w:r>
      <w:r>
        <w:rPr>
          <w:lang w:val="sq-AL"/>
        </w:rPr>
        <w:t>proc</w:t>
      </w:r>
      <w:r w:rsidRPr="00DE431B">
        <w:rPr>
          <w:lang w:val="sq-AL"/>
        </w:rPr>
        <w:t xml:space="preserve">edurat e </w:t>
      </w:r>
      <w:r>
        <w:rPr>
          <w:lang w:val="sq-AL"/>
        </w:rPr>
        <w:t>licenc</w:t>
      </w:r>
      <w:r w:rsidRPr="00DE431B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DE431B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DE431B">
        <w:rPr>
          <w:lang w:val="sq-AL"/>
        </w:rPr>
        <w:t xml:space="preserve">endimin e Bordit të Komisionerëve </w:t>
      </w:r>
      <w:r>
        <w:rPr>
          <w:lang w:val="sq-AL"/>
        </w:rPr>
        <w:t>nr. 108, datë 9.9.2008</w:t>
      </w:r>
      <w:r w:rsidRPr="00DE431B">
        <w:rPr>
          <w:lang w:val="sq-AL"/>
        </w:rPr>
        <w:t xml:space="preserve">, nenit 18, pika 1, </w:t>
      </w:r>
      <w:r>
        <w:rPr>
          <w:lang w:val="sq-AL"/>
        </w:rPr>
        <w:t>germa</w:t>
      </w:r>
      <w:r w:rsidRPr="00DE431B">
        <w:rPr>
          <w:lang w:val="sq-AL"/>
        </w:rPr>
        <w:t xml:space="preserve"> “a”, të “Rregullave të Praktikës dhe </w:t>
      </w:r>
      <w:r>
        <w:rPr>
          <w:lang w:val="sq-AL"/>
        </w:rPr>
        <w:t>Proc</w:t>
      </w:r>
      <w:r w:rsidRPr="00DE431B">
        <w:rPr>
          <w:lang w:val="sq-AL"/>
        </w:rPr>
        <w:t xml:space="preserve">edurave të ERE-s”, miratuar me </w:t>
      </w:r>
      <w:r>
        <w:rPr>
          <w:lang w:val="sq-AL"/>
        </w:rPr>
        <w:t>v</w:t>
      </w:r>
      <w:r w:rsidRPr="00DE431B">
        <w:rPr>
          <w:lang w:val="sq-AL"/>
        </w:rPr>
        <w:t xml:space="preserve">endimin e Bordit të Komisionerëve, </w:t>
      </w:r>
      <w:r>
        <w:rPr>
          <w:lang w:val="sq-AL"/>
        </w:rPr>
        <w:t>nr. 21, datë 18.</w:t>
      </w:r>
      <w:r w:rsidRPr="00DE431B">
        <w:rPr>
          <w:lang w:val="sq-AL"/>
        </w:rPr>
        <w:t xml:space="preserve">3.2009, të ndryshuar,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 xml:space="preserve">, në mbledhjen e tij të datës 29.12.2014, </w:t>
      </w:r>
      <w:r>
        <w:rPr>
          <w:lang w:val="sq-AL"/>
        </w:rPr>
        <w:t>pasi</w:t>
      </w:r>
      <w:r w:rsidRPr="00DE431B">
        <w:rPr>
          <w:lang w:val="sq-AL"/>
        </w:rPr>
        <w:t xml:space="preserve">shqyrtoi aplikimin e paraqitur nga shoqëria “Devoll Hidropower” sh.a., si dhe relacionin e Drejtorisë së </w:t>
      </w:r>
      <w:r>
        <w:rPr>
          <w:lang w:val="sq-AL"/>
        </w:rPr>
        <w:t>Licenc</w:t>
      </w:r>
      <w:r w:rsidRPr="00DE431B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DE431B">
        <w:rPr>
          <w:lang w:val="sq-AL"/>
        </w:rPr>
        <w:t>imin në aktivitetin e furnizuesit të kualifikuar të energjisë elektrike,</w:t>
      </w:r>
    </w:p>
    <w:p w:rsidR="005C5E50" w:rsidRPr="00DE431B" w:rsidRDefault="005C5E50" w:rsidP="005C5E50">
      <w:pPr>
        <w:pStyle w:val="Paragrafi"/>
        <w:rPr>
          <w:lang w:val="sq-AL"/>
        </w:rPr>
      </w:pPr>
      <w:r>
        <w:rPr>
          <w:lang w:val="sq-AL"/>
        </w:rPr>
        <w:t>k</w:t>
      </w:r>
      <w:r w:rsidRPr="00DE431B">
        <w:rPr>
          <w:lang w:val="sq-AL"/>
        </w:rPr>
        <w:t>onstatoi se</w:t>
      </w:r>
      <w:r>
        <w:rPr>
          <w:lang w:val="sq-AL"/>
        </w:rPr>
        <w:t>:</w:t>
      </w:r>
    </w:p>
    <w:p w:rsidR="005C5E50" w:rsidRPr="00DE431B" w:rsidRDefault="005C5E50" w:rsidP="005C5E50">
      <w:pPr>
        <w:pStyle w:val="Paragrafi"/>
        <w:rPr>
          <w:lang w:val="sq-AL"/>
        </w:rPr>
      </w:pPr>
      <w:r w:rsidRPr="00DE431B">
        <w:rPr>
          <w:lang w:val="sq-AL"/>
        </w:rPr>
        <w:t>Aplikimi i shoqërisë “Devoll Hidropower” sh.a. plotëson kër</w:t>
      </w:r>
      <w:r>
        <w:rPr>
          <w:lang w:val="sq-AL"/>
        </w:rPr>
        <w:t xml:space="preserve">kesat e parashikuara nga ERE në </w:t>
      </w:r>
      <w:r w:rsidRPr="00DE431B">
        <w:rPr>
          <w:lang w:val="sq-AL"/>
        </w:rPr>
        <w:t xml:space="preserve">rregulloren </w:t>
      </w:r>
      <w:r>
        <w:rPr>
          <w:lang w:val="sq-AL"/>
        </w:rPr>
        <w:t>“</w:t>
      </w:r>
      <w:r w:rsidRPr="00DE431B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DE431B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DE431B">
        <w:rPr>
          <w:lang w:val="sq-AL"/>
        </w:rPr>
        <w:t xml:space="preserve">/të pjesshëm dhe rinovimit të </w:t>
      </w:r>
      <w:r>
        <w:rPr>
          <w:lang w:val="sq-AL"/>
        </w:rPr>
        <w:t>licenc</w:t>
      </w:r>
      <w:r w:rsidRPr="00DE431B">
        <w:rPr>
          <w:lang w:val="sq-AL"/>
        </w:rPr>
        <w:t>ave”</w:t>
      </w:r>
      <w:r>
        <w:rPr>
          <w:lang w:val="sq-AL"/>
        </w:rPr>
        <w:t>,</w:t>
      </w:r>
      <w:r w:rsidRPr="00DE431B">
        <w:rPr>
          <w:lang w:val="sq-AL"/>
        </w:rPr>
        <w:t xml:space="preserve"> si më poshtë:</w:t>
      </w:r>
    </w:p>
    <w:p w:rsidR="005C5E50" w:rsidRPr="00DE431B" w:rsidRDefault="005C5E50" w:rsidP="005C5E50">
      <w:pPr>
        <w:pStyle w:val="Paragrafi"/>
        <w:rPr>
          <w:lang w:val="sq-AL"/>
        </w:rPr>
      </w:pPr>
      <w:r w:rsidRPr="00DE431B">
        <w:rPr>
          <w:lang w:val="sq-AL"/>
        </w:rPr>
        <w:t>Për dokumentacionin e përgjithshëm</w:t>
      </w:r>
    </w:p>
    <w:p w:rsidR="005C5E50" w:rsidRPr="00DE431B" w:rsidRDefault="005C5E50" w:rsidP="005C5E50">
      <w:pPr>
        <w:pStyle w:val="Paragrafi"/>
        <w:rPr>
          <w:lang w:val="sq-AL"/>
        </w:rPr>
      </w:pPr>
      <w:r w:rsidRPr="00DE431B">
        <w:rPr>
          <w:lang w:val="sq-AL"/>
        </w:rPr>
        <w:t>- Neni 9, pika 1</w:t>
      </w:r>
      <w:r>
        <w:rPr>
          <w:lang w:val="sq-AL"/>
        </w:rPr>
        <w:t>.</w:t>
      </w:r>
      <w:r w:rsidRPr="00DE431B">
        <w:rPr>
          <w:lang w:val="sq-AL"/>
        </w:rPr>
        <w:t>Formati i aplikimit ështëplotësuar n</w:t>
      </w:r>
      <w:r>
        <w:rPr>
          <w:lang w:val="sq-AL"/>
        </w:rPr>
        <w:t>ë</w:t>
      </w:r>
      <w:r w:rsidRPr="00DE431B">
        <w:rPr>
          <w:lang w:val="sq-AL"/>
        </w:rPr>
        <w:t>mënyrë korrekte</w:t>
      </w:r>
      <w:r>
        <w:rPr>
          <w:lang w:val="sq-AL"/>
        </w:rPr>
        <w:t>.</w:t>
      </w:r>
    </w:p>
    <w:p w:rsidR="005C5E50" w:rsidRPr="008D3B75" w:rsidRDefault="005C5E50" w:rsidP="005C5E50">
      <w:pPr>
        <w:pStyle w:val="Paragrafi"/>
        <w:rPr>
          <w:spacing w:val="-4"/>
          <w:lang w:val="sq-AL"/>
        </w:rPr>
      </w:pPr>
      <w:r w:rsidRPr="00DE431B">
        <w:rPr>
          <w:lang w:val="sq-AL"/>
        </w:rPr>
        <w:t>- Neni 9, pika 2</w:t>
      </w:r>
      <w:r>
        <w:rPr>
          <w:lang w:val="sq-AL"/>
        </w:rPr>
        <w:t>.</w:t>
      </w:r>
      <w:r w:rsidRPr="00DE431B">
        <w:rPr>
          <w:lang w:val="sq-AL"/>
        </w:rPr>
        <w:t xml:space="preserve"> Dokumentacioni juridik, </w:t>
      </w:r>
      <w:r w:rsidRPr="008D3B75">
        <w:rPr>
          <w:spacing w:val="-4"/>
          <w:lang w:val="sq-AL"/>
        </w:rPr>
        <w:t xml:space="preserve">administrator dhe pronësorështë i plotësuartërësisht. </w:t>
      </w:r>
    </w:p>
    <w:p w:rsidR="005C5E50" w:rsidRPr="008D3B75" w:rsidRDefault="005C5E50" w:rsidP="005C5E50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- Neni 9, pika 3. Dokumentacioni financiar dhe fiskalështë i plotësuartërësisht.</w:t>
      </w:r>
    </w:p>
    <w:p w:rsidR="005C5E50" w:rsidRPr="008D3B75" w:rsidRDefault="005C5E50" w:rsidP="005C5E50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 xml:space="preserve">- Neni 9, pika 4/9.Germa “a”, “b” dhe “c” janë paraqitur dhe plotësuar korrekt. </w:t>
      </w:r>
    </w:p>
    <w:p w:rsidR="005C5E50" w:rsidRPr="008D3B75" w:rsidRDefault="005C5E50" w:rsidP="005C5E50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Për gjithë sa më sipër cituar, Bordi i Komisionerëve të ERE-s</w:t>
      </w:r>
    </w:p>
    <w:p w:rsidR="005C5E50" w:rsidRPr="008D3B75" w:rsidRDefault="005C5E50" w:rsidP="005C5E50">
      <w:pPr>
        <w:pStyle w:val="Vendosi"/>
        <w:rPr>
          <w:spacing w:val="-4"/>
          <w:sz w:val="10"/>
          <w:lang w:val="sq-AL"/>
        </w:rPr>
      </w:pPr>
    </w:p>
    <w:p w:rsidR="005C5E50" w:rsidRPr="008D3B75" w:rsidRDefault="005C5E50" w:rsidP="005C5E50">
      <w:pPr>
        <w:pStyle w:val="Vendosi"/>
        <w:rPr>
          <w:spacing w:val="-4"/>
          <w:lang w:val="sq-AL"/>
        </w:rPr>
      </w:pPr>
      <w:r w:rsidRPr="008D3B75">
        <w:rPr>
          <w:spacing w:val="-4"/>
          <w:lang w:val="sq-AL"/>
        </w:rPr>
        <w:t>Vendosi:</w:t>
      </w:r>
    </w:p>
    <w:p w:rsidR="005C5E50" w:rsidRPr="008D3B75" w:rsidRDefault="005C5E50" w:rsidP="005C5E50">
      <w:pPr>
        <w:pStyle w:val="Hapesira7"/>
        <w:rPr>
          <w:spacing w:val="-4"/>
          <w:sz w:val="12"/>
          <w:lang w:val="sq-AL"/>
        </w:rPr>
      </w:pPr>
    </w:p>
    <w:p w:rsidR="005C5E50" w:rsidRPr="008D3B75" w:rsidRDefault="005C5E50" w:rsidP="005C5E50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 xml:space="preserve">1. Të fillojë procedurat për shqyrtimin e aplikimit të shoqërisë “Devoll Hidropower” sh.a. për licencimin në aktivitetin e furnizuesit të kualifikuar të energjisë elektrike. </w:t>
      </w:r>
    </w:p>
    <w:p w:rsidR="005C5E50" w:rsidRPr="008D3B75" w:rsidRDefault="005C5E50" w:rsidP="005C5E50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 xml:space="preserve">2. Ngarkohet Drejtoria e Licencimit dhe Monitorimit të Tregut të njoftojë aplikuesin për vendimin e Bordit të Komsionerëvetë ERE-s. </w:t>
      </w:r>
    </w:p>
    <w:p w:rsidR="005C5E50" w:rsidRPr="008D3B75" w:rsidRDefault="005C5E50" w:rsidP="005C5E50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Ky vendim hyn në fuqi menjëherë.</w:t>
      </w:r>
    </w:p>
    <w:p w:rsidR="005C5E50" w:rsidRPr="008D3B75" w:rsidRDefault="005C5E50" w:rsidP="005C5E50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Ky vendim botohet në Fletoren Zyrtare.</w:t>
      </w:r>
    </w:p>
    <w:p w:rsidR="005C5E50" w:rsidRPr="008D3B75" w:rsidRDefault="005C5E50" w:rsidP="005C5E50">
      <w:pPr>
        <w:pStyle w:val="Hapesira7"/>
        <w:rPr>
          <w:sz w:val="12"/>
          <w:lang w:val="sq-AL"/>
        </w:rPr>
      </w:pPr>
    </w:p>
    <w:p w:rsidR="005C5E50" w:rsidRPr="00DE431B" w:rsidRDefault="005C5E50" w:rsidP="005C5E50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5C5E50" w:rsidRPr="00DE431B" w:rsidRDefault="005C5E50" w:rsidP="005C5E50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5C5E5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5C5E50"/>
    <w:rsid w:val="00147C74"/>
    <w:rsid w:val="002E7553"/>
    <w:rsid w:val="00332E0F"/>
    <w:rsid w:val="00455FC5"/>
    <w:rsid w:val="005C5E50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C5E5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C5E5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C5E5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C5E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C5E5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C5E5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C5E5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C5E5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C5E5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C5E5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C5E5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C5E5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C5E5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C5E5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>Grizli777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2015-01-29T10:00:00Z</dcterms:created>
  <dcterms:modified xsi:type="dcterms:W3CDTF">2015-01-29T10:00:00Z</dcterms:modified>
</cp:coreProperties>
</file>