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EB2" w:rsidRPr="00DE431B" w:rsidRDefault="00216EB2" w:rsidP="00216EB2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216EB2" w:rsidRPr="00DE431B" w:rsidRDefault="00216EB2" w:rsidP="00216EB2">
      <w:pPr>
        <w:pStyle w:val="NumriData"/>
        <w:rPr>
          <w:lang w:val="sq-AL"/>
        </w:rPr>
      </w:pPr>
      <w:r w:rsidRPr="00DE431B">
        <w:rPr>
          <w:lang w:val="sq-AL"/>
        </w:rPr>
        <w:t>Nr 155, datë 29.12.2014</w:t>
      </w:r>
    </w:p>
    <w:p w:rsidR="00216EB2" w:rsidRPr="00DE431B" w:rsidRDefault="00216EB2" w:rsidP="00216EB2">
      <w:pPr>
        <w:pStyle w:val="Hapesira7"/>
        <w:rPr>
          <w:lang w:val="sq-AL"/>
        </w:rPr>
      </w:pPr>
    </w:p>
    <w:p w:rsidR="00216EB2" w:rsidRPr="00DE431B" w:rsidRDefault="00216EB2" w:rsidP="00216EB2">
      <w:pPr>
        <w:pStyle w:val="Titulli"/>
        <w:rPr>
          <w:lang w:val="sq-AL"/>
        </w:rPr>
      </w:pPr>
      <w:r w:rsidRPr="00DE431B">
        <w:rPr>
          <w:lang w:val="sq-AL"/>
        </w:rPr>
        <w:t>PËRMIRATIMIN E NJË NDRYSHIMI NË RREGULLAT E TREGUT SHQIPTAR TË ENERgJISË ELEKTRIKE</w:t>
      </w:r>
    </w:p>
    <w:p w:rsidR="00216EB2" w:rsidRPr="00DE431B" w:rsidRDefault="00216EB2" w:rsidP="00216EB2">
      <w:pPr>
        <w:pStyle w:val="Hapesira7"/>
        <w:rPr>
          <w:lang w:val="sq-AL"/>
        </w:rPr>
      </w:pPr>
    </w:p>
    <w:p w:rsidR="00216EB2" w:rsidRPr="006C24C0" w:rsidRDefault="00216EB2" w:rsidP="00216EB2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Në mbështetje të neneve 9 dhe 54 tëligjit nr.9072, datë 22.5.2003 “Për sektorin e energjisë elektrike”, të ndryshuar; nenit 26 të Rregullave të Praktikës dhe Procedurave të ERE-s,miratuar me vendimi të Bordit të Komisionerëve të ERE-s nr. 21, datë 18.3.2009, të ndryshuar, Bordi i Kom</w:t>
      </w:r>
      <w:r>
        <w:rPr>
          <w:spacing w:val="-4"/>
          <w:lang w:val="sq-AL"/>
        </w:rPr>
        <w:t>isionerëve të Entit Rregullator</w:t>
      </w:r>
      <w:r w:rsidRPr="006C24C0">
        <w:rPr>
          <w:spacing w:val="-4"/>
          <w:lang w:val="sq-AL"/>
        </w:rPr>
        <w:t xml:space="preserve"> të Energjisë (ERE), në mbledhjen e tij të datës 29.12.2014, pasishqyrtoi relacionin e Drejtorisë Juridike dhe Mbrojtjes së Konsumatorit dhe Drejtorisë së Licencimit dhe Monitorimit të Tregut, në lidhje me një ndryshim në Rregullat e Tregut të Energjisë Elektrike, miratuar me vendimin e Bordit të Komisionerëve të ERE-s nr.68, datë 23.6.2008, të ndryshuar, </w:t>
      </w:r>
    </w:p>
    <w:p w:rsidR="00216EB2" w:rsidRPr="006C24C0" w:rsidRDefault="00216EB2" w:rsidP="00216EB2">
      <w:pPr>
        <w:pStyle w:val="Vendosi"/>
        <w:rPr>
          <w:spacing w:val="-4"/>
          <w:lang w:val="sq-AL"/>
        </w:rPr>
      </w:pPr>
      <w:r w:rsidRPr="006C24C0">
        <w:rPr>
          <w:spacing w:val="-4"/>
          <w:lang w:val="sq-AL"/>
        </w:rPr>
        <w:t>Vendosi:</w:t>
      </w:r>
    </w:p>
    <w:p w:rsidR="00216EB2" w:rsidRPr="006C24C0" w:rsidRDefault="00216EB2" w:rsidP="00216EB2">
      <w:pPr>
        <w:pStyle w:val="Hapesira7"/>
        <w:rPr>
          <w:spacing w:val="-4"/>
          <w:lang w:val="sq-AL"/>
        </w:rPr>
      </w:pPr>
    </w:p>
    <w:p w:rsidR="00216EB2" w:rsidRPr="006C24C0" w:rsidRDefault="00216EB2" w:rsidP="00216EB2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1. Pika 1 e vendimit nr.43, datë 13.5.2014, të Bordit të Komisionerëvë të ERE,ndryshohet si më poshtë.</w:t>
      </w:r>
    </w:p>
    <w:p w:rsidR="00216EB2" w:rsidRPr="006C24C0" w:rsidRDefault="00216EB2" w:rsidP="00216EB2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 xml:space="preserve">Vendimi nr. 93,datë 16.7.2012, do të shtrijë efektet deri në datën 31.3.2015. </w:t>
      </w:r>
    </w:p>
    <w:p w:rsidR="00216EB2" w:rsidRPr="006C24C0" w:rsidRDefault="00216EB2" w:rsidP="00216EB2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2. Drejtoria Juridike dhe e Mbrojtjes së Konsumatorit të njoftojë shoqërinë për vendimin e Bordit të Komisionerëve.</w:t>
      </w:r>
    </w:p>
    <w:p w:rsidR="00216EB2" w:rsidRPr="006C24C0" w:rsidRDefault="00216EB2" w:rsidP="00216EB2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Ky vendim hyn në fuqi menjëherë.</w:t>
      </w:r>
    </w:p>
    <w:p w:rsidR="00216EB2" w:rsidRPr="006C24C0" w:rsidRDefault="00216EB2" w:rsidP="00216EB2">
      <w:pPr>
        <w:pStyle w:val="Paragrafi"/>
        <w:rPr>
          <w:spacing w:val="-4"/>
          <w:lang w:val="sq-AL"/>
        </w:rPr>
      </w:pPr>
      <w:r w:rsidRPr="006C24C0">
        <w:rPr>
          <w:spacing w:val="-4"/>
          <w:lang w:val="sq-AL"/>
        </w:rPr>
        <w:t>Ky vendim botohet në Fletoren Zyrtare.</w:t>
      </w:r>
    </w:p>
    <w:p w:rsidR="00216EB2" w:rsidRPr="00DE431B" w:rsidRDefault="00216EB2" w:rsidP="00216EB2">
      <w:pPr>
        <w:pStyle w:val="Hapesira7"/>
        <w:rPr>
          <w:lang w:val="sq-AL"/>
        </w:rPr>
      </w:pPr>
    </w:p>
    <w:p w:rsidR="00216EB2" w:rsidRPr="00DE431B" w:rsidRDefault="00216EB2" w:rsidP="00216EB2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216EB2" w:rsidRPr="00DE431B" w:rsidRDefault="00216EB2" w:rsidP="00216EB2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216E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16EB2"/>
    <w:rsid w:val="00147C74"/>
    <w:rsid w:val="00216EB2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6E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16E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6E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16E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6EB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16EB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16EB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16EB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16EB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6EB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16E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6E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16EB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16EB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>Grizli777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2015-01-29T10:00:00Z</dcterms:created>
  <dcterms:modified xsi:type="dcterms:W3CDTF">2015-01-29T10:00:00Z</dcterms:modified>
</cp:coreProperties>
</file>