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B85" w:rsidRPr="00FB04C7" w:rsidRDefault="00325B85" w:rsidP="00325B85">
      <w:pPr>
        <w:pStyle w:val="Akti"/>
        <w:rPr>
          <w:lang w:val="sq-AL"/>
        </w:rPr>
      </w:pPr>
      <w:r w:rsidRPr="00FB04C7">
        <w:rPr>
          <w:lang w:val="sq-AL"/>
        </w:rPr>
        <w:t>VENDIM</w:t>
      </w:r>
    </w:p>
    <w:p w:rsidR="00325B85" w:rsidRPr="00FB04C7" w:rsidRDefault="00325B85" w:rsidP="00325B85">
      <w:pPr>
        <w:pStyle w:val="NumriData"/>
        <w:rPr>
          <w:lang w:val="sq-AL"/>
        </w:rPr>
      </w:pPr>
      <w:r w:rsidRPr="00FB04C7">
        <w:rPr>
          <w:lang w:val="sq-AL"/>
        </w:rPr>
        <w:t>Nr.3, datë 2.2.2015</w:t>
      </w:r>
    </w:p>
    <w:p w:rsidR="00325B85" w:rsidRPr="00FB04C7" w:rsidRDefault="00325B85" w:rsidP="00325B85">
      <w:pPr>
        <w:pStyle w:val="Hapesira7"/>
        <w:rPr>
          <w:lang w:val="sq-AL"/>
        </w:rPr>
      </w:pPr>
    </w:p>
    <w:p w:rsidR="00325B85" w:rsidRPr="00FB04C7" w:rsidRDefault="00325B85" w:rsidP="00325B85">
      <w:pPr>
        <w:pStyle w:val="Titulli"/>
        <w:rPr>
          <w:lang w:val="sq-AL"/>
        </w:rPr>
      </w:pPr>
      <w:r w:rsidRPr="00FB04C7">
        <w:rPr>
          <w:lang w:val="sq-AL"/>
        </w:rPr>
        <w:t xml:space="preserve">PËRKUALIFIKIMIN E IMPIANTIT PRODHUES TË SHOQËRISë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>”</w:t>
      </w:r>
      <w:r w:rsidRPr="00FB04C7">
        <w:rPr>
          <w:lang w:val="sq-AL"/>
        </w:rPr>
        <w:t xml:space="preserve"> shpkNGA Hec </w:t>
      </w:r>
      <w:r>
        <w:rPr>
          <w:lang w:val="sq-AL"/>
        </w:rPr>
        <w:t>“</w:t>
      </w:r>
      <w:r w:rsidRPr="00FB04C7">
        <w:rPr>
          <w:lang w:val="sq-AL"/>
        </w:rPr>
        <w:t>PËRROLLAJ</w:t>
      </w:r>
      <w:r>
        <w:rPr>
          <w:lang w:val="sq-AL"/>
        </w:rPr>
        <w:t>”</w:t>
      </w:r>
      <w:r w:rsidRPr="00FB04C7">
        <w:rPr>
          <w:lang w:val="sq-AL"/>
        </w:rPr>
        <w:t>,me fuqi 0.5MW</w:t>
      </w:r>
    </w:p>
    <w:p w:rsidR="00325B85" w:rsidRPr="00FB04C7" w:rsidRDefault="00325B85" w:rsidP="00325B85">
      <w:pPr>
        <w:pStyle w:val="Hapesira7"/>
        <w:rPr>
          <w:lang w:val="sq-AL"/>
        </w:rPr>
      </w:pP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Në mbështetje të neneve 8 pika 2, </w:t>
      </w:r>
      <w:r>
        <w:rPr>
          <w:lang w:val="sq-AL"/>
        </w:rPr>
        <w:t>germa“</w:t>
      </w:r>
      <w:r w:rsidRPr="00FB04C7">
        <w:rPr>
          <w:lang w:val="sq-AL"/>
        </w:rPr>
        <w:t>ll</w:t>
      </w:r>
      <w:r>
        <w:rPr>
          <w:lang w:val="sq-AL"/>
        </w:rPr>
        <w:t>”</w:t>
      </w:r>
      <w:r w:rsidRPr="00FB04C7">
        <w:rPr>
          <w:lang w:val="sq-AL"/>
        </w:rPr>
        <w:t xml:space="preserve">, 9 dhe 39 të ligjit nr. 9072, datë 22.5.2003 </w:t>
      </w:r>
      <w:r>
        <w:rPr>
          <w:lang w:val="sq-AL"/>
        </w:rPr>
        <w:t>“</w:t>
      </w:r>
      <w:r w:rsidRPr="00FB04C7">
        <w:rPr>
          <w:lang w:val="sq-AL"/>
        </w:rPr>
        <w:t>Për sektorin e energjisë elektrike</w:t>
      </w:r>
      <w:r>
        <w:rPr>
          <w:lang w:val="sq-AL"/>
        </w:rPr>
        <w:t>”,</w:t>
      </w:r>
      <w:r w:rsidRPr="00FB04C7">
        <w:rPr>
          <w:lang w:val="sq-AL"/>
        </w:rPr>
        <w:t xml:space="preserve"> të ndryshuar, nenit 3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,germa“</w:t>
      </w:r>
      <w:r w:rsidRPr="00FB04C7">
        <w:rPr>
          <w:lang w:val="sq-AL"/>
        </w:rPr>
        <w:t>f</w:t>
      </w:r>
      <w:r>
        <w:rPr>
          <w:lang w:val="sq-AL"/>
        </w:rPr>
        <w:t>”</w:t>
      </w:r>
      <w:r w:rsidRPr="00FB04C7">
        <w:rPr>
          <w:lang w:val="sq-AL"/>
        </w:rPr>
        <w:t xml:space="preserve">, të ligjit </w:t>
      </w:r>
      <w:r>
        <w:rPr>
          <w:lang w:val="sq-AL"/>
        </w:rPr>
        <w:t>n</w:t>
      </w:r>
      <w:r w:rsidRPr="00FB04C7">
        <w:rPr>
          <w:lang w:val="sq-AL"/>
        </w:rPr>
        <w:t xml:space="preserve">r. 138/2013, datë 2.2.2013, </w:t>
      </w:r>
      <w:r>
        <w:rPr>
          <w:lang w:val="sq-AL"/>
        </w:rPr>
        <w:t>“</w:t>
      </w:r>
      <w:r w:rsidRPr="00FB04C7">
        <w:rPr>
          <w:lang w:val="sq-AL"/>
        </w:rPr>
        <w:t>Për Burimet e Energjisë së Rinovueshme</w:t>
      </w:r>
      <w:r>
        <w:rPr>
          <w:lang w:val="sq-AL"/>
        </w:rPr>
        <w:t>”</w:t>
      </w:r>
      <w:r w:rsidRPr="00FB04C7">
        <w:rPr>
          <w:lang w:val="sq-AL"/>
        </w:rPr>
        <w:t xml:space="preserve">; nenit 9 pika 1 dhe pika 2 </w:t>
      </w:r>
      <w:r>
        <w:rPr>
          <w:lang w:val="sq-AL"/>
        </w:rPr>
        <w:t>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 të Rregullave dhe Procedurave të Certifikimit të Prodhimit të Energjisë Elektrike nga Burimet e Rinovueshme të miratuara me </w:t>
      </w:r>
      <w:r>
        <w:rPr>
          <w:lang w:val="sq-AL"/>
        </w:rPr>
        <w:t>v</w:t>
      </w:r>
      <w:r w:rsidRPr="00FB04C7">
        <w:rPr>
          <w:lang w:val="sq-AL"/>
        </w:rPr>
        <w:t>endimin e Bordit të Komisionerëve nr</w:t>
      </w:r>
      <w:r>
        <w:rPr>
          <w:lang w:val="sq-AL"/>
        </w:rPr>
        <w:t>. 9, datë 21.</w:t>
      </w:r>
      <w:r w:rsidRPr="00FB04C7">
        <w:rPr>
          <w:lang w:val="sq-AL"/>
        </w:rPr>
        <w:t xml:space="preserve">2.2007,Bordi i Komisionerëve, në mbledhjen e tij të </w:t>
      </w:r>
      <w:r>
        <w:rPr>
          <w:lang w:val="sq-AL"/>
        </w:rPr>
        <w:t>datës 2.</w:t>
      </w:r>
      <w:r w:rsidRPr="00FB04C7">
        <w:rPr>
          <w:lang w:val="sq-AL"/>
        </w:rPr>
        <w:t xml:space="preserve">2.2015, pasi shqyrtoi aplikimin e paraqitur nga shoqëria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>”</w:t>
      </w:r>
      <w:r w:rsidRPr="00FB04C7">
        <w:rPr>
          <w:lang w:val="sq-AL"/>
        </w:rPr>
        <w:t xml:space="preserve"> sh.p.k për kualifikimin e impiantit prodhues nga HEC </w:t>
      </w:r>
      <w:r>
        <w:rPr>
          <w:lang w:val="sq-AL"/>
        </w:rPr>
        <w:t>“</w:t>
      </w:r>
      <w:r w:rsidRPr="00FB04C7">
        <w:rPr>
          <w:lang w:val="sq-AL"/>
        </w:rPr>
        <w:t>Përrollaj</w:t>
      </w:r>
      <w:r>
        <w:rPr>
          <w:lang w:val="sq-AL"/>
        </w:rPr>
        <w:t>”</w:t>
      </w:r>
      <w:r w:rsidRPr="00FB04C7">
        <w:rPr>
          <w:lang w:val="sq-AL"/>
        </w:rPr>
        <w:t xml:space="preserve"> me fuqi 0.5 MW.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>konstatoi se: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Aplikimi i paraqitur nga shoqëria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 xml:space="preserve">”sh.p.k., </w:t>
      </w:r>
      <w:r w:rsidRPr="00FB04C7">
        <w:rPr>
          <w:lang w:val="sq-AL"/>
        </w:rPr>
        <w:t xml:space="preserve">është plotësuar konform Rregullave dhe </w:t>
      </w:r>
      <w:r>
        <w:rPr>
          <w:lang w:val="sq-AL"/>
        </w:rPr>
        <w:t>Proced</w:t>
      </w:r>
      <w:r w:rsidRPr="00FB04C7">
        <w:rPr>
          <w:lang w:val="sq-AL"/>
        </w:rPr>
        <w:t xml:space="preserve">urave të </w:t>
      </w:r>
      <w:r>
        <w:rPr>
          <w:lang w:val="sq-AL"/>
        </w:rPr>
        <w:t>Cert</w:t>
      </w:r>
      <w:r w:rsidRPr="00FB04C7">
        <w:rPr>
          <w:lang w:val="sq-AL"/>
        </w:rPr>
        <w:t>ifikimit të Prodhimit të Energjisë Elektrike nga Burimet e Rinovueshme,si më poshtë: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>- Neni 7, pika 1</w:t>
      </w:r>
      <w:r>
        <w:rPr>
          <w:lang w:val="sq-AL"/>
        </w:rPr>
        <w:t>,germa</w:t>
      </w:r>
      <w:r w:rsidRPr="00FB04C7">
        <w:rPr>
          <w:lang w:val="sq-AL"/>
        </w:rPr>
        <w:t xml:space="preserve">t </w:t>
      </w:r>
      <w:r>
        <w:rPr>
          <w:lang w:val="sq-AL"/>
        </w:rPr>
        <w:t>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b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c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d</w:t>
      </w:r>
      <w:r>
        <w:rPr>
          <w:lang w:val="sq-AL"/>
        </w:rPr>
        <w:t>” -</w:t>
      </w:r>
      <w:r w:rsidRPr="00FB04C7">
        <w:rPr>
          <w:lang w:val="sq-AL"/>
        </w:rPr>
        <w:t xml:space="preserve"> plotësuar tërësisht.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- Neni 7, pika 2, </w:t>
      </w:r>
      <w:r>
        <w:rPr>
          <w:lang w:val="sq-AL"/>
        </w:rPr>
        <w:t>germa</w:t>
      </w:r>
      <w:r w:rsidRPr="00FB04C7">
        <w:rPr>
          <w:lang w:val="sq-AL"/>
        </w:rPr>
        <w:t xml:space="preserve">t </w:t>
      </w:r>
      <w:r>
        <w:rPr>
          <w:lang w:val="sq-AL"/>
        </w:rPr>
        <w:t>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b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c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d</w:t>
      </w:r>
      <w:r>
        <w:rPr>
          <w:lang w:val="sq-AL"/>
        </w:rPr>
        <w:t>”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Ky dokumentacion është paraqitur në mënyrë korrekte. 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- Neni 7 pika 3, </w:t>
      </w:r>
      <w:r>
        <w:rPr>
          <w:lang w:val="sq-AL"/>
        </w:rPr>
        <w:t>germa</w:t>
      </w:r>
      <w:r w:rsidRPr="00FB04C7">
        <w:rPr>
          <w:lang w:val="sq-AL"/>
        </w:rPr>
        <w:t xml:space="preserve">t </w:t>
      </w:r>
      <w:r>
        <w:rPr>
          <w:lang w:val="sq-AL"/>
        </w:rPr>
        <w:t>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b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c</w:t>
      </w:r>
      <w:r>
        <w:rPr>
          <w:lang w:val="sq-AL"/>
        </w:rPr>
        <w:t>”.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Ky dokumentacion është paraqitur në mënyrë korrekte. 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>Për gjithë sa më sipër cituar, Bordi i Komisionerëve të ERE-s</w:t>
      </w:r>
    </w:p>
    <w:p w:rsidR="00325B85" w:rsidRPr="00FB04C7" w:rsidRDefault="00325B85" w:rsidP="00325B85">
      <w:pPr>
        <w:pStyle w:val="Hapesira7"/>
        <w:rPr>
          <w:lang w:val="sq-AL"/>
        </w:rPr>
      </w:pPr>
    </w:p>
    <w:p w:rsidR="00325B85" w:rsidRPr="00FB04C7" w:rsidRDefault="00325B85" w:rsidP="00325B85">
      <w:pPr>
        <w:pStyle w:val="Vendosi"/>
        <w:rPr>
          <w:lang w:val="sq-AL"/>
        </w:rPr>
      </w:pPr>
      <w:r w:rsidRPr="00FB04C7">
        <w:rPr>
          <w:lang w:val="sq-AL"/>
        </w:rPr>
        <w:t>Vendosi</w:t>
      </w:r>
      <w:r>
        <w:rPr>
          <w:lang w:val="sq-AL"/>
        </w:rPr>
        <w:t>:</w:t>
      </w:r>
    </w:p>
    <w:p w:rsidR="00325B85" w:rsidRPr="00FB04C7" w:rsidRDefault="00325B85" w:rsidP="00325B85">
      <w:pPr>
        <w:pStyle w:val="Hapesira7"/>
        <w:rPr>
          <w:lang w:val="sq-AL"/>
        </w:rPr>
      </w:pP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1. Të kualifikojë impiantin prodhues të shoqërisë </w:t>
      </w:r>
      <w:r>
        <w:rPr>
          <w:lang w:val="sq-AL"/>
        </w:rPr>
        <w:t>“</w:t>
      </w:r>
      <w:r w:rsidRPr="00FB04C7">
        <w:rPr>
          <w:lang w:val="sq-AL"/>
        </w:rPr>
        <w:t>Fatlum</w:t>
      </w:r>
      <w:r>
        <w:rPr>
          <w:lang w:val="sq-AL"/>
        </w:rPr>
        <w:t>”sh.p.k.,</w:t>
      </w:r>
      <w:r w:rsidRPr="00FB04C7">
        <w:rPr>
          <w:lang w:val="sq-AL"/>
        </w:rPr>
        <w:t xml:space="preserve">si burim i rinovueshëm energjie nga HEC </w:t>
      </w:r>
      <w:r>
        <w:rPr>
          <w:lang w:val="sq-AL"/>
        </w:rPr>
        <w:t>“</w:t>
      </w:r>
      <w:r w:rsidRPr="00FB04C7">
        <w:rPr>
          <w:lang w:val="sq-AL"/>
        </w:rPr>
        <w:t>Përrollaj</w:t>
      </w:r>
      <w:r>
        <w:rPr>
          <w:lang w:val="sq-AL"/>
        </w:rPr>
        <w:t>”</w:t>
      </w:r>
      <w:r w:rsidRPr="00FB04C7">
        <w:rPr>
          <w:lang w:val="sq-AL"/>
        </w:rPr>
        <w:t xml:space="preserve"> me fuqi 0.5 MW.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FB04C7">
        <w:rPr>
          <w:lang w:val="sq-AL"/>
        </w:rPr>
        <w:t xml:space="preserve">Monitorimit të Tregut të njoftojë aplikuesin lidhur me </w:t>
      </w:r>
      <w:r>
        <w:rPr>
          <w:lang w:val="sq-AL"/>
        </w:rPr>
        <w:t>v</w:t>
      </w:r>
      <w:r w:rsidRPr="00FB04C7">
        <w:rPr>
          <w:lang w:val="sq-AL"/>
        </w:rPr>
        <w:t>endimin e Bordit të Komisionerëve të ERE-s.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325B85" w:rsidRPr="00FB04C7" w:rsidRDefault="00325B85" w:rsidP="00325B85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325B85" w:rsidRPr="00FB04C7" w:rsidRDefault="00325B85" w:rsidP="00325B85">
      <w:pPr>
        <w:pStyle w:val="Hapesira7"/>
        <w:rPr>
          <w:lang w:val="sq-AL"/>
        </w:rPr>
      </w:pPr>
    </w:p>
    <w:p w:rsidR="00325B85" w:rsidRPr="00FB04C7" w:rsidRDefault="00325B85" w:rsidP="00325B85">
      <w:pPr>
        <w:pStyle w:val="Autoriteti"/>
        <w:rPr>
          <w:lang w:val="sq-AL"/>
        </w:rPr>
      </w:pPr>
      <w:r w:rsidRPr="00FB04C7">
        <w:rPr>
          <w:lang w:val="sq-AL"/>
        </w:rPr>
        <w:t>KRYETARI</w:t>
      </w:r>
    </w:p>
    <w:p w:rsidR="00325B85" w:rsidRPr="00FB04C7" w:rsidRDefault="00325B85" w:rsidP="00325B85">
      <w:pPr>
        <w:pStyle w:val="AutoritetiEmer"/>
        <w:rPr>
          <w:lang w:val="sq-AL"/>
        </w:rPr>
      </w:pPr>
      <w:r w:rsidRPr="00FB04C7">
        <w:rPr>
          <w:lang w:val="sq-AL"/>
        </w:rPr>
        <w:t>Petrit Ahmeti</w:t>
      </w:r>
    </w:p>
    <w:p w:rsidR="00FD57DC" w:rsidRDefault="00325B8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25B85"/>
    <w:rsid w:val="002E7553"/>
    <w:rsid w:val="00325B85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13D93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5B8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5B8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5B8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5B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5B8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5B8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5B8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5B8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25B8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5B8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5B8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5B8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25B8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25B8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>Grizli777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2015-02-20T11:36:00Z</dcterms:created>
  <dcterms:modified xsi:type="dcterms:W3CDTF">2015-02-20T11:36:00Z</dcterms:modified>
</cp:coreProperties>
</file>