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7AD" w:rsidRPr="00FB04C7" w:rsidRDefault="007437AD" w:rsidP="007437AD">
      <w:pPr>
        <w:pStyle w:val="Akti"/>
        <w:rPr>
          <w:lang w:val="sq-AL"/>
        </w:rPr>
      </w:pPr>
      <w:r w:rsidRPr="00FB04C7">
        <w:rPr>
          <w:lang w:val="sq-AL"/>
        </w:rPr>
        <w:t xml:space="preserve">VENDIM </w:t>
      </w:r>
    </w:p>
    <w:p w:rsidR="007437AD" w:rsidRPr="00FB04C7" w:rsidRDefault="007437AD" w:rsidP="007437AD">
      <w:pPr>
        <w:pStyle w:val="NumriData"/>
        <w:rPr>
          <w:lang w:val="sq-AL"/>
        </w:rPr>
      </w:pPr>
      <w:r w:rsidRPr="00FB04C7">
        <w:rPr>
          <w:lang w:val="sq-AL"/>
        </w:rPr>
        <w:t>Nr.5, datë 2.2.2015</w:t>
      </w:r>
    </w:p>
    <w:p w:rsidR="007437AD" w:rsidRPr="00FB04C7" w:rsidRDefault="007437AD" w:rsidP="007437AD">
      <w:pPr>
        <w:pStyle w:val="Hapesira7"/>
        <w:rPr>
          <w:lang w:val="sq-AL"/>
        </w:rPr>
      </w:pPr>
    </w:p>
    <w:p w:rsidR="007437AD" w:rsidRPr="00FB04C7" w:rsidRDefault="007437AD" w:rsidP="007437AD">
      <w:pPr>
        <w:pStyle w:val="Titulli"/>
        <w:rPr>
          <w:lang w:val="sq-AL"/>
        </w:rPr>
      </w:pPr>
      <w:r w:rsidRPr="00FB04C7">
        <w:rPr>
          <w:lang w:val="sq-AL"/>
        </w:rPr>
        <w:t xml:space="preserve">PËRFILLIMIN E </w:t>
      </w:r>
      <w:r>
        <w:rPr>
          <w:lang w:val="sq-AL"/>
        </w:rPr>
        <w:t>PROCED</w:t>
      </w:r>
      <w:r w:rsidRPr="00FB04C7">
        <w:rPr>
          <w:lang w:val="sq-AL"/>
        </w:rPr>
        <w:t xml:space="preserve">URAVE TË </w:t>
      </w:r>
      <w:r>
        <w:rPr>
          <w:lang w:val="sq-AL"/>
        </w:rPr>
        <w:t>LICENC</w:t>
      </w:r>
      <w:r w:rsidRPr="00FB04C7">
        <w:rPr>
          <w:lang w:val="sq-AL"/>
        </w:rPr>
        <w:t>IMIT TË SHOQËRISË Roberto Oil sha NË AKTIVITETIN E FURNIZUESIT TË KUALIFIKUAR TË ENERGJISË ELEKTRIKE</w:t>
      </w:r>
    </w:p>
    <w:p w:rsidR="007437AD" w:rsidRPr="00FB04C7" w:rsidRDefault="007437AD" w:rsidP="007437AD">
      <w:pPr>
        <w:pStyle w:val="Hapesira7"/>
        <w:rPr>
          <w:lang w:val="sq-AL"/>
        </w:rPr>
      </w:pP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Në mbështetje të neneve 3, pika 31; 8 pika 2,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; 9; 13 pika 1 </w:t>
      </w:r>
      <w:r>
        <w:rPr>
          <w:lang w:val="sq-AL"/>
        </w:rPr>
        <w:t>germa“</w:t>
      </w:r>
      <w:r w:rsidRPr="00FB04C7">
        <w:rPr>
          <w:lang w:val="sq-AL"/>
        </w:rPr>
        <w:t>ç</w:t>
      </w:r>
      <w:r>
        <w:rPr>
          <w:lang w:val="sq-AL"/>
        </w:rPr>
        <w:t>”</w:t>
      </w:r>
      <w:r w:rsidRPr="00FB04C7">
        <w:rPr>
          <w:lang w:val="sq-AL"/>
        </w:rPr>
        <w:t>; 45</w:t>
      </w:r>
      <w:r>
        <w:rPr>
          <w:lang w:val="sq-AL"/>
        </w:rPr>
        <w:t>,</w:t>
      </w:r>
      <w:r w:rsidRPr="00FB04C7">
        <w:rPr>
          <w:lang w:val="sq-AL"/>
        </w:rPr>
        <w:t xml:space="preserve"> pikat 3 dhe 4 dhe 48, të ligjit nr. </w:t>
      </w:r>
      <w:r>
        <w:rPr>
          <w:lang w:val="sq-AL"/>
        </w:rPr>
        <w:t>9072, datë 22.</w:t>
      </w:r>
      <w:r w:rsidRPr="00FB04C7">
        <w:rPr>
          <w:lang w:val="sq-AL"/>
        </w:rPr>
        <w:t>5.2003</w:t>
      </w:r>
      <w:r>
        <w:rPr>
          <w:lang w:val="sq-AL"/>
        </w:rPr>
        <w:t>, “Për sektorin e energjisë elektrike”,</w:t>
      </w:r>
      <w:r w:rsidRPr="00FB04C7">
        <w:rPr>
          <w:lang w:val="sq-AL"/>
        </w:rPr>
        <w:t>të ndryshuar, neneve 4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f</w:t>
      </w:r>
      <w:r>
        <w:rPr>
          <w:lang w:val="sq-AL"/>
        </w:rPr>
        <w:t>”</w:t>
      </w:r>
      <w:r w:rsidRPr="00FB04C7">
        <w:rPr>
          <w:lang w:val="sq-AL"/>
        </w:rPr>
        <w:t>; 5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f</w:t>
      </w:r>
      <w:r>
        <w:rPr>
          <w:lang w:val="sq-AL"/>
        </w:rPr>
        <w:t>”</w:t>
      </w:r>
      <w:r w:rsidRPr="00FB04C7">
        <w:rPr>
          <w:lang w:val="sq-AL"/>
        </w:rPr>
        <w:t xml:space="preserve">8; 10, pika 1 dhe 3, të </w:t>
      </w:r>
      <w:r>
        <w:rPr>
          <w:lang w:val="sq-AL"/>
        </w:rPr>
        <w:t>r</w:t>
      </w:r>
      <w:r w:rsidRPr="00FB04C7">
        <w:rPr>
          <w:lang w:val="sq-AL"/>
        </w:rPr>
        <w:t xml:space="preserve">regullores 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B04C7">
        <w:rPr>
          <w:lang w:val="sq-AL"/>
        </w:rPr>
        <w:t>r. 108</w:t>
      </w:r>
      <w:r>
        <w:rPr>
          <w:lang w:val="sq-AL"/>
        </w:rPr>
        <w:t>, datë 9.</w:t>
      </w:r>
      <w:r w:rsidRPr="00FB04C7">
        <w:rPr>
          <w:lang w:val="sq-AL"/>
        </w:rPr>
        <w:t xml:space="preserve">9.2008, nenit 18, pika 1, 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FB04C7">
        <w:rPr>
          <w:lang w:val="sq-AL"/>
        </w:rPr>
        <w:t xml:space="preserve">urave të ERE-s,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 </w:t>
      </w:r>
      <w:r>
        <w:rPr>
          <w:lang w:val="sq-AL"/>
        </w:rPr>
        <w:t>n</w:t>
      </w:r>
      <w:r w:rsidRPr="00FB04C7">
        <w:rPr>
          <w:lang w:val="sq-AL"/>
        </w:rPr>
        <w:t xml:space="preserve">r. 21, datë 18.3.2009, të ndryshuar, </w:t>
      </w:r>
      <w:r>
        <w:rPr>
          <w:lang w:val="sq-AL"/>
        </w:rPr>
        <w:t>Bordi i Komisionerëve i Entit Rregullator të Energjisë (ERE), në mbledhjen e tij të datës 2.</w:t>
      </w:r>
      <w:r w:rsidRPr="00FB04C7">
        <w:rPr>
          <w:lang w:val="sq-AL"/>
        </w:rPr>
        <w:t xml:space="preserve">2.2015, </w:t>
      </w:r>
      <w:r>
        <w:rPr>
          <w:lang w:val="sq-AL"/>
        </w:rPr>
        <w:t xml:space="preserve">pasi </w:t>
      </w:r>
      <w:r w:rsidRPr="00FB04C7">
        <w:rPr>
          <w:lang w:val="sq-AL"/>
        </w:rPr>
        <w:t xml:space="preserve">shqyrtoi aplikimin e paraqitur nga shoqëria Roberto Oil sh.a., si dhe relacionin e Drejtorisë së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FB04C7">
        <w:rPr>
          <w:lang w:val="sq-AL"/>
        </w:rPr>
        <w:t>imin në aktivitetin e furnizuesit të kualifikuar të energjisë elektrike,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konstatoi se: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>Aplikimi i shoqërisë“Roberto Oil sh.a.” plotëson pjesërisht kërkesat e parashikuara nga ERE në rregulloren“Për procedurat e licencimit, modifikimit, transferimit të plotë/të pjesshëm dhe rinovimit të licencave”, si më poshtë: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>Për dokumentacionin e përgjithshëm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>- Neni 9, pika 1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>Formati i aplikimit, i paplotësuar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 xml:space="preserve">- Neni 9, pika 2. Dokumentacioni juridik, administrator dhe pronësor është i plotësuar pjesërisht.Mungon vërtetimi nga prokuroria, që drejtuesi i shoqërisë nuk është në proces penal dhe struktura e funksionimit administrativ të shoqërisë. </w:t>
      </w:r>
    </w:p>
    <w:p w:rsidR="007437AD" w:rsidRPr="00F149C3" w:rsidRDefault="007437AD" w:rsidP="007437AD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>- Neni 9, pika 3. Dokumentacioni financiar dhe fiskalështë i plotësuartërësisht.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149C3">
        <w:rPr>
          <w:spacing w:val="-4"/>
          <w:lang w:val="sq-AL"/>
        </w:rPr>
        <w:t>- Neni 9, pika 4/9, germa “a”. Mungon sasia e energjisë elektrike që parashikohet për furnizimin e klientëve të kualifikuar për pesë vitet e</w:t>
      </w:r>
      <w:r w:rsidRPr="00FB04C7">
        <w:rPr>
          <w:lang w:val="sq-AL"/>
        </w:rPr>
        <w:t xml:space="preserve"> ardhshme</w:t>
      </w:r>
    </w:p>
    <w:p w:rsidR="007437AD" w:rsidRDefault="007437AD" w:rsidP="007437AD">
      <w:pPr>
        <w:pStyle w:val="Paragrafi"/>
        <w:rPr>
          <w:lang w:val="sq-AL"/>
        </w:rPr>
      </w:pP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- Neni 9</w:t>
      </w:r>
      <w:r>
        <w:rPr>
          <w:lang w:val="sq-AL"/>
        </w:rPr>
        <w:t>,</w:t>
      </w:r>
      <w:r w:rsidRPr="00FB04C7">
        <w:rPr>
          <w:lang w:val="sq-AL"/>
        </w:rPr>
        <w:t xml:space="preserve"> pika 4/9, germa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>. Mungon niveli i tensionit dhe m</w:t>
      </w:r>
      <w:r>
        <w:rPr>
          <w:lang w:val="sq-AL"/>
        </w:rPr>
        <w:t>ë</w:t>
      </w:r>
      <w:r w:rsidRPr="00FB04C7">
        <w:rPr>
          <w:lang w:val="sq-AL"/>
        </w:rPr>
        <w:t>nyra e realizimit</w:t>
      </w:r>
      <w:r>
        <w:rPr>
          <w:lang w:val="sq-AL"/>
        </w:rPr>
        <w:t xml:space="preserve"> të </w:t>
      </w:r>
      <w:r w:rsidRPr="00FB04C7">
        <w:rPr>
          <w:lang w:val="sq-AL"/>
        </w:rPr>
        <w:t>matjes</w:t>
      </w:r>
      <w:r>
        <w:rPr>
          <w:lang w:val="sq-AL"/>
        </w:rPr>
        <w:t xml:space="preserve"> për </w:t>
      </w:r>
      <w:r w:rsidRPr="00FB04C7">
        <w:rPr>
          <w:lang w:val="sq-AL"/>
        </w:rPr>
        <w:t>klient</w:t>
      </w:r>
      <w:r>
        <w:rPr>
          <w:lang w:val="sq-AL"/>
        </w:rPr>
        <w:t>ë</w:t>
      </w:r>
      <w:r w:rsidRPr="00FB04C7">
        <w:rPr>
          <w:lang w:val="sq-AL"/>
        </w:rPr>
        <w:t xml:space="preserve">t e kualifikuar. 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- Neni 9</w:t>
      </w:r>
      <w:r>
        <w:rPr>
          <w:lang w:val="sq-AL"/>
        </w:rPr>
        <w:t>,</w:t>
      </w:r>
      <w:r w:rsidRPr="00FB04C7">
        <w:rPr>
          <w:lang w:val="sq-AL"/>
        </w:rPr>
        <w:t xml:space="preserve"> pika 4/9, germa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>. Mungon deklarimi i kapitalit financiar</w:t>
      </w:r>
      <w:r>
        <w:rPr>
          <w:lang w:val="sq-AL"/>
        </w:rPr>
        <w:t xml:space="preserve">të </w:t>
      </w:r>
      <w:r w:rsidRPr="00FB04C7">
        <w:rPr>
          <w:lang w:val="sq-AL"/>
        </w:rPr>
        <w:t>v</w:t>
      </w:r>
      <w:r>
        <w:rPr>
          <w:lang w:val="sq-AL"/>
        </w:rPr>
        <w:t>ë</w:t>
      </w:r>
      <w:r w:rsidRPr="00FB04C7">
        <w:rPr>
          <w:lang w:val="sq-AL"/>
        </w:rPr>
        <w:t>n</w:t>
      </w:r>
      <w:r>
        <w:rPr>
          <w:lang w:val="sq-AL"/>
        </w:rPr>
        <w:t xml:space="preserve">ë në </w:t>
      </w:r>
      <w:r w:rsidRPr="00FB04C7">
        <w:rPr>
          <w:lang w:val="sq-AL"/>
        </w:rPr>
        <w:t>dispozicion</w:t>
      </w:r>
      <w:r>
        <w:rPr>
          <w:lang w:val="sq-AL"/>
        </w:rPr>
        <w:t xml:space="preserve">për </w:t>
      </w:r>
      <w:r w:rsidRPr="00FB04C7">
        <w:rPr>
          <w:lang w:val="sq-AL"/>
        </w:rPr>
        <w:t xml:space="preserve">realizimin e </w:t>
      </w:r>
      <w:r>
        <w:rPr>
          <w:lang w:val="sq-AL"/>
        </w:rPr>
        <w:t>këtij</w:t>
      </w:r>
      <w:r w:rsidRPr="00FB04C7">
        <w:rPr>
          <w:lang w:val="sq-AL"/>
        </w:rPr>
        <w:t xml:space="preserve"> aktiviteti. 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 xml:space="preserve">- Për dokumentacionet e munguara, do tënjoftohet subjekti që në bazë të </w:t>
      </w:r>
      <w:r>
        <w:rPr>
          <w:lang w:val="sq-AL"/>
        </w:rPr>
        <w:t>r</w:t>
      </w:r>
      <w:r w:rsidRPr="00FB04C7">
        <w:rPr>
          <w:lang w:val="sq-AL"/>
        </w:rPr>
        <w:t>regullores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>, neni 10, pika 10dhe neni 11, pika 1,</w:t>
      </w:r>
      <w:r>
        <w:rPr>
          <w:lang w:val="sq-AL"/>
        </w:rPr>
        <w:t xml:space="preserve"> t’i </w:t>
      </w:r>
      <w:r w:rsidRPr="00FB04C7">
        <w:rPr>
          <w:lang w:val="sq-AL"/>
        </w:rPr>
        <w:t>paraqesë këto në ERE, brenda afateve.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Për gjithë sa më sipër cituar</w:t>
      </w:r>
      <w:r>
        <w:rPr>
          <w:lang w:val="sq-AL"/>
        </w:rPr>
        <w:t>,</w:t>
      </w:r>
      <w:r w:rsidRPr="00FB04C7">
        <w:rPr>
          <w:lang w:val="sq-AL"/>
        </w:rPr>
        <w:t xml:space="preserve"> Bordi i Komisionerëve të ERE-s</w:t>
      </w:r>
    </w:p>
    <w:p w:rsidR="007437AD" w:rsidRPr="00FB04C7" w:rsidRDefault="007437AD" w:rsidP="007437AD">
      <w:pPr>
        <w:pStyle w:val="Hapesira7"/>
        <w:rPr>
          <w:lang w:val="sq-AL"/>
        </w:rPr>
      </w:pPr>
    </w:p>
    <w:p w:rsidR="007437AD" w:rsidRPr="00FB04C7" w:rsidRDefault="007437AD" w:rsidP="007437AD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7437AD" w:rsidRPr="00FB04C7" w:rsidRDefault="007437AD" w:rsidP="007437AD">
      <w:pPr>
        <w:pStyle w:val="Hapesira7"/>
        <w:rPr>
          <w:lang w:val="sq-AL"/>
        </w:rPr>
      </w:pP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1. Të fillojë procedurat për shqyrtimin e aplikimit të shoqërisë</w:t>
      </w:r>
      <w:r>
        <w:rPr>
          <w:lang w:val="sq-AL"/>
        </w:rPr>
        <w:t>“</w:t>
      </w:r>
      <w:r w:rsidRPr="00FB04C7">
        <w:rPr>
          <w:lang w:val="sq-AL"/>
        </w:rPr>
        <w:t>Roberto Oil sh.a.</w:t>
      </w:r>
      <w:r>
        <w:rPr>
          <w:lang w:val="sq-AL"/>
        </w:rPr>
        <w:t>”</w:t>
      </w:r>
      <w:r w:rsidRPr="00FB04C7">
        <w:rPr>
          <w:lang w:val="sq-AL"/>
        </w:rPr>
        <w:t xml:space="preserve">, për licencimin në aktivitetin e furnizuesit të kualifikuar të energjisë elektrike. 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</w:t>
      </w:r>
      <w:r>
        <w:rPr>
          <w:lang w:val="sq-AL"/>
        </w:rPr>
        <w:t xml:space="preserve">Drejtoria e Licencimit dhe e Monitorimit </w:t>
      </w:r>
      <w:r w:rsidRPr="00FB04C7">
        <w:rPr>
          <w:lang w:val="sq-AL"/>
        </w:rPr>
        <w:t xml:space="preserve">të Tregut të njoftojë aplikuesin për vendimin e Bordit të Komsionerëvetë ERE-s. 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7437AD" w:rsidRPr="00FB04C7" w:rsidRDefault="007437AD" w:rsidP="007437AD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7437AD" w:rsidRPr="00FB04C7" w:rsidRDefault="007437AD" w:rsidP="007437AD">
      <w:pPr>
        <w:pStyle w:val="Hapesira7"/>
        <w:rPr>
          <w:lang w:val="sq-AL"/>
        </w:rPr>
      </w:pPr>
    </w:p>
    <w:p w:rsidR="007437AD" w:rsidRPr="00FB04C7" w:rsidRDefault="007437AD" w:rsidP="007437AD">
      <w:pPr>
        <w:pStyle w:val="Autoriteti"/>
        <w:rPr>
          <w:lang w:val="sq-AL"/>
        </w:rPr>
      </w:pPr>
      <w:r w:rsidRPr="00FB04C7">
        <w:rPr>
          <w:lang w:val="sq-AL"/>
        </w:rPr>
        <w:lastRenderedPageBreak/>
        <w:t>KRYETARI</w:t>
      </w:r>
    </w:p>
    <w:p w:rsidR="007437AD" w:rsidRPr="00FB04C7" w:rsidRDefault="007437AD" w:rsidP="007437AD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7437A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437AD"/>
    <w:rsid w:val="002E7553"/>
    <w:rsid w:val="00332E0F"/>
    <w:rsid w:val="00455FC5"/>
    <w:rsid w:val="004A4709"/>
    <w:rsid w:val="00627136"/>
    <w:rsid w:val="007437AD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37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437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437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437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37A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437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437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437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437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437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437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437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437A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437A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>Grizli777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2015-02-20T11:37:00Z</dcterms:created>
  <dcterms:modified xsi:type="dcterms:W3CDTF">2015-02-20T11:37:00Z</dcterms:modified>
</cp:coreProperties>
</file>