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6E" w:rsidRPr="00C46FED" w:rsidRDefault="004D5E6E" w:rsidP="004D5E6E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VENDIM</w:t>
      </w:r>
    </w:p>
    <w:p w:rsidR="004D5E6E" w:rsidRPr="00C46FED" w:rsidRDefault="004D5E6E" w:rsidP="004D5E6E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Nr.</w:t>
      </w:r>
      <w:r>
        <w:rPr>
          <w:b/>
          <w:lang w:val="sq-AL"/>
        </w:rPr>
        <w:t xml:space="preserve"> 13, datë 11.</w:t>
      </w:r>
      <w:r w:rsidRPr="00C46FED">
        <w:rPr>
          <w:b/>
          <w:lang w:val="sq-AL"/>
        </w:rPr>
        <w:t>2.2015</w:t>
      </w:r>
    </w:p>
    <w:p w:rsidR="004D5E6E" w:rsidRPr="000B607B" w:rsidRDefault="004D5E6E" w:rsidP="004D5E6E">
      <w:pPr>
        <w:pStyle w:val="Paragrafi"/>
        <w:rPr>
          <w:sz w:val="14"/>
          <w:lang w:val="sq-AL"/>
        </w:rPr>
      </w:pPr>
    </w:p>
    <w:p w:rsidR="004D5E6E" w:rsidRPr="00C46FED" w:rsidRDefault="004D5E6E" w:rsidP="004D5E6E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PËR LICEN</w:t>
      </w:r>
      <w:r>
        <w:rPr>
          <w:b/>
          <w:lang w:val="sq-AL"/>
        </w:rPr>
        <w:t>C</w:t>
      </w:r>
      <w:r w:rsidRPr="00C46FED">
        <w:rPr>
          <w:b/>
          <w:lang w:val="sq-AL"/>
        </w:rPr>
        <w:t xml:space="preserve">IMIN </w:t>
      </w:r>
      <w:r>
        <w:rPr>
          <w:b/>
          <w:lang w:val="sq-AL"/>
        </w:rPr>
        <w:t>E SHOQËRISË “ DRAGOBIA ENERGY” SHPK</w:t>
      </w:r>
      <w:r w:rsidRPr="00C46FED">
        <w:rPr>
          <w:b/>
          <w:lang w:val="sq-AL"/>
        </w:rPr>
        <w:t xml:space="preserve"> NË AKTIVITETIN E FURNIZUESIT  TË KUA</w:t>
      </w:r>
      <w:r>
        <w:rPr>
          <w:b/>
          <w:lang w:val="sq-AL"/>
        </w:rPr>
        <w:t>LIFIKUAR TË ENERGJISË ELEKTRIKE</w:t>
      </w:r>
    </w:p>
    <w:p w:rsidR="004D5E6E" w:rsidRPr="00C46FED" w:rsidRDefault="004D5E6E" w:rsidP="004D5E6E">
      <w:pPr>
        <w:pStyle w:val="Hapesira7"/>
        <w:rPr>
          <w:lang w:val="sq-AL"/>
        </w:rPr>
      </w:pP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>Në mbështetje të neneve 3 pika 31, 8 pika 2 germa “a”,</w:t>
      </w:r>
      <w:r>
        <w:rPr>
          <w:lang w:val="sq-AL"/>
        </w:rPr>
        <w:t xml:space="preserve"> </w:t>
      </w:r>
      <w:r w:rsidRPr="00C46FED">
        <w:rPr>
          <w:lang w:val="sq-AL"/>
        </w:rPr>
        <w:t xml:space="preserve">9 ; 45  pika 4 të ligjit nr. </w:t>
      </w:r>
      <w:r>
        <w:rPr>
          <w:lang w:val="sq-AL"/>
        </w:rPr>
        <w:t>9072, datë 22.</w:t>
      </w:r>
      <w:r w:rsidRPr="00C46FED">
        <w:rPr>
          <w:lang w:val="sq-AL"/>
        </w:rPr>
        <w:t xml:space="preserve">5.2003, “Për sektorin e energjisë elektrike”, të ndryshuar,  neni 4, pika 1, germa “f”; neni 5 pika 1 </w:t>
      </w:r>
      <w:r>
        <w:rPr>
          <w:lang w:val="sq-AL"/>
        </w:rPr>
        <w:t>germ</w:t>
      </w:r>
      <w:r w:rsidRPr="00C46FED">
        <w:rPr>
          <w:lang w:val="sq-AL"/>
        </w:rPr>
        <w:t xml:space="preserve">a “f” dhe  neni 12, 13 dhe neni 14 pika 1, “Rregullores për </w:t>
      </w:r>
      <w:r>
        <w:rPr>
          <w:lang w:val="sq-AL"/>
        </w:rPr>
        <w:t>procedur</w:t>
      </w:r>
      <w:r w:rsidRPr="00C46FED">
        <w:rPr>
          <w:lang w:val="sq-AL"/>
        </w:rPr>
        <w:t xml:space="preserve">at e </w:t>
      </w:r>
      <w:r>
        <w:rPr>
          <w:lang w:val="sq-AL"/>
        </w:rPr>
        <w:t>licenc</w:t>
      </w:r>
      <w:r w:rsidRPr="00C46FED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C46FED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C46FED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C46FED">
        <w:rPr>
          <w:lang w:val="sq-AL"/>
        </w:rPr>
        <w:t xml:space="preserve">9.2008. Bordi i Komisionerëve të Entit Rregullator të Energjisë  </w:t>
      </w:r>
      <w:r>
        <w:rPr>
          <w:lang w:val="sq-AL"/>
        </w:rPr>
        <w:t>në mbledhjen e tij të datës 11.</w:t>
      </w:r>
      <w:r w:rsidRPr="00C46FED">
        <w:rPr>
          <w:lang w:val="sq-AL"/>
        </w:rPr>
        <w:t>2.2015, mbasi shqyrtoi aplikimin e paraqitur nga shoqëria “Dragobia Energy” sh.p.k.</w:t>
      </w:r>
      <w:r>
        <w:rPr>
          <w:lang w:val="sq-AL"/>
        </w:rPr>
        <w:t>,</w:t>
      </w:r>
      <w:r w:rsidRPr="00C46FED">
        <w:rPr>
          <w:lang w:val="sq-AL"/>
        </w:rPr>
        <w:t xml:space="preserve"> si dhe relacionin e Drejtorisë së  </w:t>
      </w:r>
      <w:r>
        <w:rPr>
          <w:lang w:val="sq-AL"/>
        </w:rPr>
        <w:t>Licenc</w:t>
      </w:r>
      <w:r w:rsidRPr="00C46FED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C46FED">
        <w:rPr>
          <w:lang w:val="sq-AL"/>
        </w:rPr>
        <w:t>imin në aktivitetin e furnizuesit të kualifikuar të energjisë elektrike të kësaj shoqërie,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 xml:space="preserve">konstatoi se: 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 xml:space="preserve">Aplikimi i shoqërisë “Dragobia Energy” sh.p.k., plotëson tërësisht  kërkesat e parashikuara nga ERE në “Rregulloren për procedurat e </w:t>
      </w:r>
      <w:r>
        <w:rPr>
          <w:lang w:val="sq-AL"/>
        </w:rPr>
        <w:t>licenc</w:t>
      </w:r>
      <w:r w:rsidRPr="00C46FED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C46FED">
        <w:rPr>
          <w:lang w:val="sq-AL"/>
        </w:rPr>
        <w:t>ave”</w:t>
      </w:r>
      <w:r>
        <w:rPr>
          <w:lang w:val="sq-AL"/>
        </w:rPr>
        <w:t>,</w:t>
      </w:r>
      <w:r w:rsidRPr="00C46FED">
        <w:rPr>
          <w:lang w:val="sq-AL"/>
        </w:rPr>
        <w:t xml:space="preserve"> si më poshtë: 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ab/>
        <w:t>Për</w:t>
      </w:r>
      <w:r>
        <w:rPr>
          <w:lang w:val="sq-AL"/>
        </w:rPr>
        <w:t xml:space="preserve"> dokumentacionin e përgjithshëm</w:t>
      </w:r>
      <w:r w:rsidRPr="00C46FED">
        <w:rPr>
          <w:lang w:val="sq-AL"/>
        </w:rPr>
        <w:t>: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 xml:space="preserve">- Neni 9, pika 1  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>Formati i aplikimit është plotësuar në mënyrë korrekte.</w:t>
      </w:r>
    </w:p>
    <w:p w:rsidR="004D5E6E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>- Neni 9, pika 2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 xml:space="preserve">Dokumentacioni juridik, administrativ dhe pronësor është i plotësuar në mënyrë korrekte. 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 xml:space="preserve">- Neni 9, pika 3 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>Dokumentacioni financiar dhe fiskal është plotësuar.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>Dokumentacioni teknik</w:t>
      </w:r>
      <w:r>
        <w:rPr>
          <w:lang w:val="sq-AL"/>
        </w:rPr>
        <w:t>: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 xml:space="preserve">- Neni 9, pika 4/9, </w:t>
      </w:r>
      <w:r>
        <w:rPr>
          <w:lang w:val="sq-AL"/>
        </w:rPr>
        <w:t>germ</w:t>
      </w:r>
      <w:r w:rsidRPr="00C46FED">
        <w:rPr>
          <w:lang w:val="sq-AL"/>
        </w:rPr>
        <w:t xml:space="preserve">a </w:t>
      </w:r>
      <w:r>
        <w:rPr>
          <w:lang w:val="sq-AL"/>
        </w:rPr>
        <w:t>“</w:t>
      </w:r>
      <w:r w:rsidRPr="00C46FED">
        <w:rPr>
          <w:lang w:val="sq-AL"/>
        </w:rPr>
        <w:t>a</w:t>
      </w:r>
      <w:r>
        <w:rPr>
          <w:lang w:val="sq-AL"/>
        </w:rPr>
        <w:t>”</w:t>
      </w:r>
      <w:r w:rsidRPr="00C46FED">
        <w:rPr>
          <w:lang w:val="sq-AL"/>
        </w:rPr>
        <w:t xml:space="preserve"> e plotësuar.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 xml:space="preserve">- Neni 9, pika 4/9, </w:t>
      </w:r>
      <w:r>
        <w:rPr>
          <w:lang w:val="sq-AL"/>
        </w:rPr>
        <w:t>germ</w:t>
      </w:r>
      <w:r w:rsidRPr="00C46FED">
        <w:rPr>
          <w:lang w:val="sq-AL"/>
        </w:rPr>
        <w:t xml:space="preserve">a </w:t>
      </w:r>
      <w:r>
        <w:rPr>
          <w:lang w:val="sq-AL"/>
        </w:rPr>
        <w:t>“</w:t>
      </w:r>
      <w:r w:rsidRPr="00C46FED">
        <w:rPr>
          <w:lang w:val="sq-AL"/>
        </w:rPr>
        <w:t>b</w:t>
      </w:r>
      <w:r>
        <w:rPr>
          <w:lang w:val="sq-AL"/>
        </w:rPr>
        <w:t>”</w:t>
      </w:r>
      <w:r w:rsidRPr="00C46FED">
        <w:rPr>
          <w:lang w:val="sq-AL"/>
        </w:rPr>
        <w:t xml:space="preserve"> e plotësuar.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 xml:space="preserve">- Neni 9, pika 4/9, germa </w:t>
      </w:r>
      <w:r>
        <w:rPr>
          <w:lang w:val="sq-AL"/>
        </w:rPr>
        <w:t>“</w:t>
      </w:r>
      <w:r w:rsidRPr="00C46FED">
        <w:rPr>
          <w:lang w:val="sq-AL"/>
        </w:rPr>
        <w:t>c</w:t>
      </w:r>
      <w:r>
        <w:rPr>
          <w:lang w:val="sq-AL"/>
        </w:rPr>
        <w:t>”</w:t>
      </w:r>
      <w:r w:rsidRPr="00C46FED">
        <w:rPr>
          <w:lang w:val="sq-AL"/>
        </w:rPr>
        <w:t xml:space="preserve"> e plotësuar.  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</w:p>
    <w:p w:rsidR="004D5E6E" w:rsidRPr="00C46FED" w:rsidRDefault="004D5E6E" w:rsidP="004D5E6E">
      <w:pPr>
        <w:pStyle w:val="Hapesira7"/>
        <w:rPr>
          <w:lang w:val="sq-AL"/>
        </w:rPr>
      </w:pPr>
    </w:p>
    <w:p w:rsidR="004D5E6E" w:rsidRPr="00C46FED" w:rsidRDefault="004D5E6E" w:rsidP="004D5E6E">
      <w:pPr>
        <w:pStyle w:val="Paragrafi"/>
        <w:jc w:val="center"/>
        <w:rPr>
          <w:lang w:val="sq-AL"/>
        </w:rPr>
      </w:pPr>
      <w:r w:rsidRPr="00C46FED">
        <w:rPr>
          <w:lang w:val="sq-AL"/>
        </w:rPr>
        <w:t>VENDOSI:</w:t>
      </w:r>
    </w:p>
    <w:p w:rsidR="004D5E6E" w:rsidRPr="00C46FED" w:rsidRDefault="004D5E6E" w:rsidP="004D5E6E">
      <w:pPr>
        <w:pStyle w:val="Hapesira7"/>
        <w:rPr>
          <w:lang w:val="sq-AL"/>
        </w:rPr>
      </w:pPr>
    </w:p>
    <w:p w:rsidR="004D5E6E" w:rsidRPr="00C46FED" w:rsidRDefault="004D5E6E" w:rsidP="004D5E6E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46FED">
        <w:rPr>
          <w:lang w:val="sq-AL"/>
        </w:rPr>
        <w:t>Të licen</w:t>
      </w:r>
      <w:r>
        <w:rPr>
          <w:lang w:val="sq-AL"/>
        </w:rPr>
        <w:t>c</w:t>
      </w:r>
      <w:r w:rsidRPr="00C46FED">
        <w:rPr>
          <w:lang w:val="sq-AL"/>
        </w:rPr>
        <w:t>ojë shoqërinë “Dragobia Energi” sh.p.k., për aktivitetin e furnizuesit të kualifikuar të energjisë elektrike, për një afat 5</w:t>
      </w:r>
      <w:r>
        <w:rPr>
          <w:lang w:val="sq-AL"/>
        </w:rPr>
        <w:t>-</w:t>
      </w:r>
      <w:r w:rsidRPr="00C46FED">
        <w:rPr>
          <w:lang w:val="sq-AL"/>
        </w:rPr>
        <w:t>vje</w:t>
      </w:r>
      <w:r>
        <w:rPr>
          <w:lang w:val="sq-AL"/>
        </w:rPr>
        <w:t>ç</w:t>
      </w:r>
      <w:r w:rsidRPr="00C46FED">
        <w:rPr>
          <w:lang w:val="sq-AL"/>
        </w:rPr>
        <w:t>ar.</w:t>
      </w:r>
    </w:p>
    <w:p w:rsidR="004D5E6E" w:rsidRPr="00C46FED" w:rsidRDefault="004D5E6E" w:rsidP="004D5E6E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46FED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C46FED">
        <w:rPr>
          <w:lang w:val="sq-AL"/>
        </w:rPr>
        <w:t xml:space="preserve">imit dhe Monitorimit të Tregut të njoftojë aplikuesin për vendimin e Bordit të Komsionerëve  të ERE-s. 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>Ky vendim hyn në fuqi menjëherë.</w:t>
      </w:r>
    </w:p>
    <w:p w:rsidR="004D5E6E" w:rsidRPr="00C46FED" w:rsidRDefault="004D5E6E" w:rsidP="004D5E6E">
      <w:pPr>
        <w:pStyle w:val="Paragrafi"/>
        <w:rPr>
          <w:lang w:val="sq-AL"/>
        </w:rPr>
      </w:pPr>
      <w:r w:rsidRPr="00C46FED">
        <w:rPr>
          <w:lang w:val="sq-AL"/>
        </w:rPr>
        <w:t>Ky vendim botohet në Fletoren Zyrtare.</w:t>
      </w:r>
    </w:p>
    <w:p w:rsidR="004D5E6E" w:rsidRPr="00C46FED" w:rsidRDefault="004D5E6E" w:rsidP="004D5E6E">
      <w:pPr>
        <w:pStyle w:val="Hapesira7"/>
        <w:rPr>
          <w:lang w:val="sq-AL"/>
        </w:rPr>
      </w:pPr>
      <w:r w:rsidRPr="00C46FED">
        <w:rPr>
          <w:lang w:val="sq-AL"/>
        </w:rPr>
        <w:tab/>
      </w:r>
      <w:r w:rsidRPr="00C46FED">
        <w:rPr>
          <w:lang w:val="sq-AL"/>
        </w:rPr>
        <w:tab/>
      </w:r>
      <w:r w:rsidRPr="00C46FED">
        <w:rPr>
          <w:lang w:val="sq-AL"/>
        </w:rPr>
        <w:tab/>
      </w:r>
    </w:p>
    <w:p w:rsidR="004D5E6E" w:rsidRPr="00C46FED" w:rsidRDefault="004D5E6E" w:rsidP="004D5E6E">
      <w:pPr>
        <w:pStyle w:val="Paragrafi"/>
        <w:jc w:val="right"/>
        <w:rPr>
          <w:lang w:val="sq-AL"/>
        </w:rPr>
      </w:pPr>
      <w:r w:rsidRPr="00C46FED">
        <w:rPr>
          <w:lang w:val="sq-AL"/>
        </w:rPr>
        <w:t>KRYETARI</w:t>
      </w:r>
    </w:p>
    <w:p w:rsidR="004D5E6E" w:rsidRPr="00C46FED" w:rsidRDefault="004D5E6E" w:rsidP="004D5E6E">
      <w:pPr>
        <w:pStyle w:val="Paragrafi"/>
        <w:jc w:val="right"/>
        <w:rPr>
          <w:b/>
          <w:lang w:val="sq-AL"/>
        </w:rPr>
      </w:pPr>
      <w:r w:rsidRPr="00C46FED">
        <w:rPr>
          <w:b/>
          <w:lang w:val="sq-AL"/>
        </w:rPr>
        <w:t>Petrit  Ahmeti</w:t>
      </w:r>
    </w:p>
    <w:p w:rsidR="00FD57DC" w:rsidRDefault="004D5E6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4D5E6E"/>
    <w:rsid w:val="00013606"/>
    <w:rsid w:val="001D125B"/>
    <w:rsid w:val="002C0AA4"/>
    <w:rsid w:val="002E7553"/>
    <w:rsid w:val="00332E0F"/>
    <w:rsid w:val="00455FC5"/>
    <w:rsid w:val="004A4709"/>
    <w:rsid w:val="004D5E6E"/>
    <w:rsid w:val="00627136"/>
    <w:rsid w:val="007A33AA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D5E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D5E6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D5E6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1818</Characters>
  <Application>Microsoft Office Word</Application>
  <DocSecurity>0</DocSecurity>
  <Lines>15</Lines>
  <Paragraphs>4</Paragraphs>
  <ScaleCrop>false</ScaleCrop>
  <Company>Grizli777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2015-03-09T14:28:00Z</dcterms:created>
  <dcterms:modified xsi:type="dcterms:W3CDTF">2015-03-09T14:28:00Z</dcterms:modified>
</cp:coreProperties>
</file>