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D01" w:rsidRPr="00E8113C" w:rsidRDefault="00D42D01" w:rsidP="00D42D01">
      <w:pPr>
        <w:pStyle w:val="Akti"/>
        <w:rPr>
          <w:lang w:val="sq-AL"/>
        </w:rPr>
      </w:pPr>
      <w:r w:rsidRPr="00E8113C">
        <w:rPr>
          <w:lang w:val="sq-AL"/>
        </w:rPr>
        <w:t>VENDIM</w:t>
      </w:r>
    </w:p>
    <w:p w:rsidR="00D42D01" w:rsidRPr="00E8113C" w:rsidRDefault="00D42D01" w:rsidP="00D42D01">
      <w:pPr>
        <w:pStyle w:val="NumriData"/>
        <w:rPr>
          <w:lang w:val="sq-AL"/>
        </w:rPr>
      </w:pPr>
      <w:r w:rsidRPr="00E8113C">
        <w:rPr>
          <w:lang w:val="sq-AL"/>
        </w:rPr>
        <w:t>Nr. 39, datë 18.3.2015</w:t>
      </w:r>
    </w:p>
    <w:p w:rsidR="00D42D01" w:rsidRPr="00E8113C" w:rsidRDefault="00D42D01" w:rsidP="00D42D01">
      <w:pPr>
        <w:pStyle w:val="Hapesira7"/>
        <w:rPr>
          <w:lang w:val="sq-AL"/>
        </w:rPr>
      </w:pPr>
    </w:p>
    <w:p w:rsidR="00D42D01" w:rsidRPr="00E8113C" w:rsidRDefault="00D42D01" w:rsidP="00D42D01">
      <w:pPr>
        <w:pStyle w:val="Titulli"/>
        <w:rPr>
          <w:lang w:val="sq-AL"/>
        </w:rPr>
      </w:pPr>
      <w:r w:rsidRPr="00E8113C">
        <w:rPr>
          <w:lang w:val="sq-AL"/>
        </w:rPr>
        <w:t>PËR MIRATIMIN E NJË NDRYSHIMI NË RREGULLAT E TREGUT SHQIPTAR TË ENERgJISË ELEKTRIKE</w:t>
      </w:r>
    </w:p>
    <w:p w:rsidR="00D42D01" w:rsidRPr="00E8113C" w:rsidRDefault="00D42D01" w:rsidP="00D42D01">
      <w:pPr>
        <w:pStyle w:val="Hapesira7"/>
        <w:rPr>
          <w:lang w:val="sq-AL"/>
        </w:rPr>
      </w:pPr>
    </w:p>
    <w:p w:rsidR="00D42D01" w:rsidRPr="00E8113C" w:rsidRDefault="00D42D01" w:rsidP="00D42D01">
      <w:pPr>
        <w:pStyle w:val="Paragrafi"/>
        <w:rPr>
          <w:lang w:val="sq-AL"/>
        </w:rPr>
      </w:pPr>
      <w:r w:rsidRPr="00E8113C">
        <w:rPr>
          <w:lang w:val="sq-AL"/>
        </w:rPr>
        <w:t>Në mbështetje të neneve 9 dhe</w:t>
      </w:r>
      <w:r>
        <w:rPr>
          <w:lang w:val="sq-AL"/>
        </w:rPr>
        <w:t xml:space="preserve"> 54, të ligjit nr. 9072, datë 22.</w:t>
      </w:r>
      <w:r w:rsidRPr="00E8113C">
        <w:rPr>
          <w:lang w:val="sq-AL"/>
        </w:rPr>
        <w:t>5.2003</w:t>
      </w:r>
      <w:r>
        <w:rPr>
          <w:lang w:val="sq-AL"/>
        </w:rPr>
        <w:t>,</w:t>
      </w:r>
      <w:r w:rsidRPr="00E8113C">
        <w:rPr>
          <w:lang w:val="sq-AL"/>
        </w:rPr>
        <w:t xml:space="preserve"> “Për sektorin e energjisë elektrike”, të ndryshuar; nenit 26 të Rregullave të Praktikës dhe </w:t>
      </w:r>
      <w:r>
        <w:rPr>
          <w:lang w:val="sq-AL"/>
        </w:rPr>
        <w:t>Proc</w:t>
      </w:r>
      <w:r w:rsidRPr="00E8113C">
        <w:rPr>
          <w:lang w:val="sq-AL"/>
        </w:rPr>
        <w:t>edurave të ERE-s,</w:t>
      </w:r>
      <w:r>
        <w:rPr>
          <w:lang w:val="sq-AL"/>
        </w:rPr>
        <w:t xml:space="preserve"> </w:t>
      </w:r>
      <w:r w:rsidRPr="00E8113C">
        <w:rPr>
          <w:lang w:val="sq-AL"/>
        </w:rPr>
        <w:t xml:space="preserve">miratuar me </w:t>
      </w:r>
      <w:r>
        <w:rPr>
          <w:lang w:val="sq-AL"/>
        </w:rPr>
        <w:t>vendim</w:t>
      </w:r>
      <w:r w:rsidRPr="00E8113C">
        <w:rPr>
          <w:lang w:val="sq-AL"/>
        </w:rPr>
        <w:t xml:space="preserve"> të Bordit të Komisio</w:t>
      </w:r>
      <w:r>
        <w:rPr>
          <w:lang w:val="sq-AL"/>
        </w:rPr>
        <w:t>nerëve të ERE-s nr. 21, datë 18.</w:t>
      </w:r>
      <w:r w:rsidRPr="00E8113C">
        <w:rPr>
          <w:lang w:val="sq-AL"/>
        </w:rPr>
        <w:t xml:space="preserve">3.2009, të ndryshuar, </w:t>
      </w:r>
      <w:r>
        <w:rPr>
          <w:lang w:val="sq-AL"/>
        </w:rPr>
        <w:t>Bordi i Komisionerëve i Entit Rregullator</w:t>
      </w:r>
      <w:r w:rsidRPr="00E8113C">
        <w:rPr>
          <w:lang w:val="sq-AL"/>
        </w:rPr>
        <w:t xml:space="preserve"> të Energjisë </w:t>
      </w:r>
      <w:r>
        <w:rPr>
          <w:lang w:val="sq-AL"/>
        </w:rPr>
        <w:t>(ERE)</w:t>
      </w:r>
      <w:r w:rsidRPr="00E8113C">
        <w:rPr>
          <w:lang w:val="sq-AL"/>
        </w:rPr>
        <w:t xml:space="preserve">, </w:t>
      </w:r>
      <w:r>
        <w:rPr>
          <w:lang w:val="sq-AL"/>
        </w:rPr>
        <w:t>në mbledhjen e tij të datës 18.</w:t>
      </w:r>
      <w:r w:rsidRPr="00E8113C">
        <w:rPr>
          <w:lang w:val="sq-AL"/>
        </w:rPr>
        <w:t xml:space="preserve">3.2015, </w:t>
      </w:r>
      <w:r>
        <w:rPr>
          <w:lang w:val="sq-AL"/>
        </w:rPr>
        <w:t>pasi</w:t>
      </w:r>
      <w:r w:rsidRPr="00E8113C">
        <w:rPr>
          <w:lang w:val="sq-AL"/>
        </w:rPr>
        <w:t xml:space="preserve"> shqyrtoi relacionin e Drejtorisë Juridike dhe </w:t>
      </w:r>
      <w:r>
        <w:rPr>
          <w:lang w:val="sq-AL"/>
        </w:rPr>
        <w:t xml:space="preserve">të </w:t>
      </w:r>
      <w:r w:rsidRPr="00E8113C">
        <w:rPr>
          <w:lang w:val="sq-AL"/>
        </w:rPr>
        <w:t xml:space="preserve">Mbrojtjes së Konsumatorit dhe Drejtorisë së </w:t>
      </w:r>
      <w:r>
        <w:rPr>
          <w:lang w:val="sq-AL"/>
        </w:rPr>
        <w:t>Licenc</w:t>
      </w:r>
      <w:r w:rsidRPr="00E8113C">
        <w:rPr>
          <w:lang w:val="sq-AL"/>
        </w:rPr>
        <w:t xml:space="preserve">imit dhe </w:t>
      </w:r>
      <w:r>
        <w:rPr>
          <w:lang w:val="sq-AL"/>
        </w:rPr>
        <w:t xml:space="preserve">të </w:t>
      </w:r>
      <w:r w:rsidRPr="00E8113C">
        <w:rPr>
          <w:lang w:val="sq-AL"/>
        </w:rPr>
        <w:t xml:space="preserve">Monitorimit të Tregut, në lidhje me një ndryshim në Rregullat e Tregut të Energjisë Elektrike, miratuar me </w:t>
      </w:r>
      <w:r>
        <w:rPr>
          <w:lang w:val="sq-AL"/>
        </w:rPr>
        <w:t>v</w:t>
      </w:r>
      <w:r w:rsidRPr="00E8113C">
        <w:rPr>
          <w:lang w:val="sq-AL"/>
        </w:rPr>
        <w:t xml:space="preserve">endimin e Bordit të Komisionerëve të ERE-s </w:t>
      </w:r>
      <w:r>
        <w:rPr>
          <w:lang w:val="sq-AL"/>
        </w:rPr>
        <w:t>n</w:t>
      </w:r>
      <w:r w:rsidRPr="00E8113C">
        <w:rPr>
          <w:lang w:val="sq-AL"/>
        </w:rPr>
        <w:t>r.</w:t>
      </w:r>
      <w:r>
        <w:rPr>
          <w:lang w:val="sq-AL"/>
        </w:rPr>
        <w:t xml:space="preserve"> </w:t>
      </w:r>
      <w:r w:rsidRPr="00E8113C">
        <w:rPr>
          <w:lang w:val="sq-AL"/>
        </w:rPr>
        <w:t>68, dat</w:t>
      </w:r>
      <w:r>
        <w:rPr>
          <w:lang w:val="sq-AL"/>
        </w:rPr>
        <w:t>ë</w:t>
      </w:r>
      <w:r w:rsidRPr="00E8113C">
        <w:rPr>
          <w:lang w:val="sq-AL"/>
        </w:rPr>
        <w:t xml:space="preserve"> 23.6.2008, të ndryshuar, </w:t>
      </w:r>
    </w:p>
    <w:p w:rsidR="00D42D01" w:rsidRPr="00E8113C" w:rsidRDefault="00D42D01" w:rsidP="00D42D01">
      <w:pPr>
        <w:pStyle w:val="Hapesira7"/>
        <w:rPr>
          <w:lang w:val="sq-AL"/>
        </w:rPr>
      </w:pPr>
    </w:p>
    <w:p w:rsidR="00D42D01" w:rsidRPr="00E8113C" w:rsidRDefault="00D42D01" w:rsidP="00D42D01">
      <w:pPr>
        <w:pStyle w:val="Vendosi"/>
        <w:rPr>
          <w:lang w:val="sq-AL"/>
        </w:rPr>
      </w:pPr>
      <w:r w:rsidRPr="00E8113C">
        <w:rPr>
          <w:lang w:val="sq-AL"/>
        </w:rPr>
        <w:t>Vendosi:</w:t>
      </w:r>
    </w:p>
    <w:p w:rsidR="00D42D01" w:rsidRPr="00E8113C" w:rsidRDefault="00D42D01" w:rsidP="00D42D01">
      <w:pPr>
        <w:pStyle w:val="Hapesira7"/>
        <w:rPr>
          <w:lang w:val="sq-AL"/>
        </w:rPr>
      </w:pPr>
    </w:p>
    <w:p w:rsidR="00D42D01" w:rsidRPr="00B96E28" w:rsidRDefault="00D42D01" w:rsidP="00D42D01">
      <w:pPr>
        <w:pStyle w:val="Paragrafi"/>
        <w:rPr>
          <w:i/>
          <w:lang w:val="sq-AL"/>
        </w:rPr>
      </w:pPr>
      <w:r w:rsidRPr="00E8113C">
        <w:rPr>
          <w:lang w:val="sq-AL"/>
        </w:rPr>
        <w:t>1. Pika 1 e vendimit nr.</w:t>
      </w:r>
      <w:r>
        <w:rPr>
          <w:lang w:val="sq-AL"/>
        </w:rPr>
        <w:t xml:space="preserve"> </w:t>
      </w:r>
      <w:r w:rsidRPr="00E8113C">
        <w:rPr>
          <w:lang w:val="sq-AL"/>
        </w:rPr>
        <w:t>155, dat</w:t>
      </w:r>
      <w:r>
        <w:rPr>
          <w:lang w:val="sq-AL"/>
        </w:rPr>
        <w:t>ë</w:t>
      </w:r>
      <w:r w:rsidRPr="00E8113C">
        <w:rPr>
          <w:lang w:val="sq-AL"/>
        </w:rPr>
        <w:t xml:space="preserve"> 29.12.2014, të Bordit të Komisionerëve të ERE</w:t>
      </w:r>
      <w:r>
        <w:rPr>
          <w:lang w:val="sq-AL"/>
        </w:rPr>
        <w:t>-s</w:t>
      </w:r>
      <w:r w:rsidRPr="00E8113C">
        <w:rPr>
          <w:lang w:val="sq-AL"/>
        </w:rPr>
        <w:t xml:space="preserve">, ndryshohet si më </w:t>
      </w:r>
      <w:r>
        <w:rPr>
          <w:lang w:val="sq-AL"/>
        </w:rPr>
        <w:t xml:space="preserve">poshtë: </w:t>
      </w:r>
      <w:r w:rsidRPr="00B96E28">
        <w:rPr>
          <w:i/>
          <w:lang w:val="sq-AL"/>
        </w:rPr>
        <w:t xml:space="preserve">“Vendimi nr. 93, datë 16.7.2012, do të shtrijë efektet deri në datën 30.6.2015”. </w:t>
      </w:r>
    </w:p>
    <w:p w:rsidR="00D42D01" w:rsidRPr="00E8113C" w:rsidRDefault="00D42D01" w:rsidP="00D42D01">
      <w:pPr>
        <w:pStyle w:val="Paragrafi"/>
        <w:rPr>
          <w:lang w:val="sq-AL"/>
        </w:rPr>
      </w:pPr>
      <w:r w:rsidRPr="00E8113C">
        <w:rPr>
          <w:lang w:val="sq-AL"/>
        </w:rPr>
        <w:t>2. Drejtoria Juridike dhe e Mbrojtjes së Konsumatorit të njoftojë shoqërinë OST sh.a</w:t>
      </w:r>
      <w:r>
        <w:rPr>
          <w:lang w:val="sq-AL"/>
        </w:rPr>
        <w:t>.,</w:t>
      </w:r>
      <w:r w:rsidRPr="00E8113C">
        <w:rPr>
          <w:lang w:val="sq-AL"/>
        </w:rPr>
        <w:t xml:space="preserve"> për vendimin e Bordit të Komisionerëve</w:t>
      </w:r>
      <w:r>
        <w:rPr>
          <w:lang w:val="sq-AL"/>
        </w:rPr>
        <w:t>.</w:t>
      </w:r>
    </w:p>
    <w:p w:rsidR="00D42D01" w:rsidRPr="00E8113C" w:rsidRDefault="00D42D01" w:rsidP="00D42D01">
      <w:pPr>
        <w:pStyle w:val="Paragrafi"/>
        <w:rPr>
          <w:lang w:val="sq-AL"/>
        </w:rPr>
      </w:pPr>
      <w:r w:rsidRPr="00E8113C">
        <w:rPr>
          <w:lang w:val="sq-AL"/>
        </w:rPr>
        <w:t>Ky vendim hyn në fuqi menjëherë.</w:t>
      </w:r>
    </w:p>
    <w:p w:rsidR="00D42D01" w:rsidRPr="00E8113C" w:rsidRDefault="00D42D01" w:rsidP="00D42D01">
      <w:pPr>
        <w:pStyle w:val="Paragrafi"/>
        <w:rPr>
          <w:lang w:val="sq-AL"/>
        </w:rPr>
      </w:pPr>
      <w:r w:rsidRPr="00E8113C">
        <w:rPr>
          <w:lang w:val="sq-AL"/>
        </w:rPr>
        <w:t>Ky vendim botohet në Fletoren Zyrtare.</w:t>
      </w:r>
    </w:p>
    <w:p w:rsidR="00D42D01" w:rsidRPr="00E8113C" w:rsidRDefault="00D42D01" w:rsidP="00D42D01">
      <w:pPr>
        <w:pStyle w:val="Autoriteti"/>
        <w:rPr>
          <w:sz w:val="14"/>
          <w:lang w:val="sq-AL"/>
        </w:rPr>
      </w:pPr>
    </w:p>
    <w:p w:rsidR="00D42D01" w:rsidRPr="00E8113C" w:rsidRDefault="00D42D01" w:rsidP="00D42D01">
      <w:pPr>
        <w:pStyle w:val="Autoriteti"/>
        <w:rPr>
          <w:lang w:val="sq-AL"/>
        </w:rPr>
      </w:pPr>
      <w:r w:rsidRPr="00E8113C">
        <w:rPr>
          <w:lang w:val="sq-AL"/>
        </w:rPr>
        <w:t>KRYETAR</w:t>
      </w:r>
    </w:p>
    <w:p w:rsidR="00D42D01" w:rsidRPr="00E8113C" w:rsidRDefault="00D42D01" w:rsidP="00D42D01">
      <w:pPr>
        <w:pStyle w:val="AutoritetiEmer"/>
        <w:rPr>
          <w:lang w:val="sq-AL"/>
        </w:rPr>
      </w:pPr>
      <w:r w:rsidRPr="00E8113C">
        <w:rPr>
          <w:lang w:val="sq-AL"/>
        </w:rPr>
        <w:t>Petrit Ahmeti</w:t>
      </w:r>
    </w:p>
    <w:p w:rsidR="00FD57DC" w:rsidRDefault="00D42D0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D42D01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CD6A42"/>
    <w:rsid w:val="00D27DAF"/>
    <w:rsid w:val="00D42D01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42D01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42D01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42D0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42D0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42D0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42D01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42D0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42D0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42D01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42D01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42D0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42D0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42D01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42D0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1043</Characters>
  <Application>Microsoft Office Word</Application>
  <DocSecurity>0</DocSecurity>
  <Lines>8</Lines>
  <Paragraphs>2</Paragraphs>
  <ScaleCrop>false</ScaleCrop>
  <Company>Grizli777</Company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2015-04-28T08:42:00Z</dcterms:created>
  <dcterms:modified xsi:type="dcterms:W3CDTF">2015-04-28T08:42:00Z</dcterms:modified>
</cp:coreProperties>
</file>