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073" w:rsidRPr="00645B15" w:rsidRDefault="00FF6073" w:rsidP="00FF6073">
      <w:pPr>
        <w:pStyle w:val="Akti"/>
        <w:rPr>
          <w:lang w:val="sq-AL"/>
        </w:rPr>
      </w:pPr>
      <w:r w:rsidRPr="00645B15">
        <w:rPr>
          <w:lang w:val="sq-AL"/>
        </w:rPr>
        <w:t>VENDIM</w:t>
      </w:r>
    </w:p>
    <w:p w:rsidR="00FF6073" w:rsidRPr="00645B15" w:rsidRDefault="00FF6073" w:rsidP="00FF6073">
      <w:pPr>
        <w:pStyle w:val="NumriData"/>
        <w:rPr>
          <w:lang w:val="sq-AL"/>
        </w:rPr>
      </w:pPr>
      <w:r w:rsidRPr="00645B15">
        <w:rPr>
          <w:lang w:val="sq-AL"/>
        </w:rPr>
        <w:t>Nr. 80, datë 30.6.2015</w:t>
      </w:r>
    </w:p>
    <w:p w:rsidR="00FF6073" w:rsidRPr="00645B15" w:rsidRDefault="00FF6073" w:rsidP="00FF6073">
      <w:pPr>
        <w:pStyle w:val="Hapesira7"/>
        <w:rPr>
          <w:lang w:val="sq-AL"/>
        </w:rPr>
      </w:pPr>
    </w:p>
    <w:p w:rsidR="00FF6073" w:rsidRPr="00645B15" w:rsidRDefault="00FF6073" w:rsidP="00FF6073">
      <w:pPr>
        <w:pStyle w:val="Titulli"/>
        <w:rPr>
          <w:lang w:val="sq-AL"/>
        </w:rPr>
      </w:pPr>
      <w:r w:rsidRPr="00645B15">
        <w:rPr>
          <w:lang w:val="sq-AL"/>
        </w:rPr>
        <w:t xml:space="preserve">PËR FILLIMIN E PROCEDURAVE PËR SHQYRTIMIN DHE MIRATIMIN E RREGULLORES </w:t>
      </w:r>
      <w:r>
        <w:rPr>
          <w:lang w:val="sq-AL"/>
        </w:rPr>
        <w:t>“</w:t>
      </w:r>
      <w:r w:rsidRPr="00645B15">
        <w:rPr>
          <w:lang w:val="sq-AL"/>
        </w:rPr>
        <w:t>PËR PROCEDURAT E LICENCIMIT, MODIFIKIMIT, TRANSFERIMIT TË PJESSHËM OSE TË PLOTË, RINOVIMIT DHE HEQJES SË LICENCAVE</w:t>
      </w:r>
      <w:r>
        <w:rPr>
          <w:lang w:val="sq-AL"/>
        </w:rPr>
        <w:t>”,</w:t>
      </w:r>
      <w:r w:rsidRPr="00645B15">
        <w:rPr>
          <w:lang w:val="sq-AL"/>
        </w:rPr>
        <w:t xml:space="preserve"> N</w:t>
      </w:r>
      <w:r>
        <w:rPr>
          <w:lang w:val="sq-AL"/>
        </w:rPr>
        <w:t>Ë</w:t>
      </w:r>
      <w:r w:rsidRPr="00645B15">
        <w:rPr>
          <w:lang w:val="sq-AL"/>
        </w:rPr>
        <w:t xml:space="preserve"> SEKTORIN E ENERGJISË ELEKTRIKE</w:t>
      </w:r>
    </w:p>
    <w:p w:rsidR="00FF6073" w:rsidRPr="00645B15" w:rsidRDefault="00FF6073" w:rsidP="00FF6073">
      <w:pPr>
        <w:pStyle w:val="Hapesira7"/>
        <w:rPr>
          <w:lang w:val="sq-AL"/>
        </w:rPr>
      </w:pPr>
    </w:p>
    <w:p w:rsidR="00FF6073" w:rsidRPr="00C13D5A" w:rsidRDefault="00FF6073" w:rsidP="00FF6073">
      <w:pPr>
        <w:pStyle w:val="Paragrafi"/>
        <w:rPr>
          <w:spacing w:val="-4"/>
          <w:lang w:val="sq-AL"/>
        </w:rPr>
      </w:pPr>
      <w:r w:rsidRPr="00645B15">
        <w:rPr>
          <w:lang w:val="sq-AL"/>
        </w:rPr>
        <w:t>Në mbështetje të neneve 16 dhe 20</w:t>
      </w:r>
      <w:r>
        <w:rPr>
          <w:lang w:val="sq-AL"/>
        </w:rPr>
        <w:t>,</w:t>
      </w:r>
      <w:r w:rsidRPr="00645B15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645B15">
        <w:rPr>
          <w:lang w:val="sq-AL"/>
        </w:rPr>
        <w:t>43/2015</w:t>
      </w:r>
      <w:r>
        <w:rPr>
          <w:lang w:val="sq-AL"/>
        </w:rPr>
        <w:t>,</w:t>
      </w:r>
      <w:r w:rsidRPr="00645B15">
        <w:rPr>
          <w:lang w:val="sq-AL"/>
        </w:rPr>
        <w:t xml:space="preserve"> “Për sektorin e energjisë elektrike</w:t>
      </w:r>
      <w:r>
        <w:rPr>
          <w:lang w:val="sq-AL"/>
        </w:rPr>
        <w:t>”</w:t>
      </w:r>
      <w:r w:rsidRPr="00645B15">
        <w:rPr>
          <w:lang w:val="sq-AL"/>
        </w:rPr>
        <w:t xml:space="preserve">,  nenit 26 të </w:t>
      </w:r>
      <w:r>
        <w:rPr>
          <w:lang w:val="sq-AL"/>
        </w:rPr>
        <w:t>“</w:t>
      </w:r>
      <w:r w:rsidRPr="00645B15">
        <w:rPr>
          <w:lang w:val="sq-AL"/>
        </w:rPr>
        <w:t>Rregullave të praktikës dhe procedurave të ERE-s</w:t>
      </w:r>
      <w:r>
        <w:rPr>
          <w:lang w:val="sq-AL"/>
        </w:rPr>
        <w:t>”</w:t>
      </w:r>
      <w:r w:rsidRPr="00645B15">
        <w:rPr>
          <w:lang w:val="sq-AL"/>
        </w:rPr>
        <w:t xml:space="preserve">, miratuar me vendimin e Bordit të Komisionerëve të ERE-s nr. 21, datë 18.3.2009, i ndryshuar, Bordi i ERE-s, </w:t>
      </w:r>
      <w:r>
        <w:rPr>
          <w:lang w:val="sq-AL"/>
        </w:rPr>
        <w:t>në mbledhjen e tij të datës 30.</w:t>
      </w:r>
      <w:r w:rsidRPr="00645B15">
        <w:rPr>
          <w:lang w:val="sq-AL"/>
        </w:rPr>
        <w:t xml:space="preserve">6.2015, </w:t>
      </w:r>
      <w:r>
        <w:rPr>
          <w:lang w:val="sq-AL"/>
        </w:rPr>
        <w:t>pa</w:t>
      </w:r>
      <w:r w:rsidRPr="00645B15">
        <w:rPr>
          <w:lang w:val="sq-AL"/>
        </w:rPr>
        <w:t xml:space="preserve">si shqyrtoi </w:t>
      </w:r>
      <w:r w:rsidRPr="00C13D5A">
        <w:rPr>
          <w:spacing w:val="-4"/>
          <w:lang w:val="sq-AL"/>
        </w:rPr>
        <w:t xml:space="preserve">draftin e përgatitur nga grupi i punës të rregullores “Për procedurat e licencimit, modifikimit, transferimit, heqjes dhe rinovimit të licencave në sektorin e energjisë elektrike” dhe relacionin përkatës, për fillimin e procedurave për shqyrtimin dhe miratimin e rregullores “Për procedurat e licencimit, modifikimit, transferimit të pjesshëm ose të plotë, heqjes dhe rinovimit të licencave”, në sektorin e energjisë elektrike, </w:t>
      </w:r>
    </w:p>
    <w:p w:rsidR="00FF6073" w:rsidRPr="00C13D5A" w:rsidRDefault="00FF6073" w:rsidP="00FF6073">
      <w:pPr>
        <w:pStyle w:val="Hapesira7"/>
        <w:rPr>
          <w:spacing w:val="-4"/>
          <w:lang w:val="sq-AL"/>
        </w:rPr>
      </w:pPr>
    </w:p>
    <w:p w:rsidR="00FF6073" w:rsidRPr="00C13D5A" w:rsidRDefault="00FF6073" w:rsidP="00FF6073">
      <w:pPr>
        <w:pStyle w:val="Vendosi"/>
        <w:rPr>
          <w:spacing w:val="-4"/>
          <w:lang w:val="sq-AL"/>
        </w:rPr>
      </w:pPr>
      <w:r w:rsidRPr="00C13D5A">
        <w:rPr>
          <w:spacing w:val="-4"/>
          <w:lang w:val="sq-AL"/>
        </w:rPr>
        <w:t>Vendosi:</w:t>
      </w:r>
    </w:p>
    <w:p w:rsidR="00FF6073" w:rsidRPr="00C13D5A" w:rsidRDefault="00FF6073" w:rsidP="00FF6073">
      <w:pPr>
        <w:pStyle w:val="Hapesira7"/>
        <w:rPr>
          <w:spacing w:val="-4"/>
          <w:lang w:val="sq-AL"/>
        </w:rPr>
      </w:pPr>
    </w:p>
    <w:p w:rsidR="00FF6073" w:rsidRPr="00C13D5A" w:rsidRDefault="00FF6073" w:rsidP="00FF6073">
      <w:pPr>
        <w:pStyle w:val="Paragrafi"/>
        <w:rPr>
          <w:spacing w:val="-4"/>
          <w:lang w:val="sq-AL"/>
        </w:rPr>
      </w:pPr>
      <w:r w:rsidRPr="00C13D5A">
        <w:rPr>
          <w:spacing w:val="-4"/>
          <w:lang w:val="sq-AL"/>
        </w:rPr>
        <w:t>1. Fillimin e procedurave për shqyrtimin dhe miratimin e rregullores “Për procedurat e licencimit, modifikimit, transferimit të pjesshëm ose të plotë, heqjes dhe rinovimit të licencave”, në sektorin e energjisë elektrike.</w:t>
      </w:r>
    </w:p>
    <w:p w:rsidR="00FF6073" w:rsidRPr="00C13D5A" w:rsidRDefault="00FF6073" w:rsidP="00FF6073">
      <w:pPr>
        <w:pStyle w:val="Paragrafi"/>
        <w:rPr>
          <w:spacing w:val="-4"/>
          <w:lang w:val="sq-AL"/>
        </w:rPr>
      </w:pPr>
      <w:r w:rsidRPr="00C13D5A">
        <w:rPr>
          <w:spacing w:val="-4"/>
          <w:lang w:val="sq-AL"/>
        </w:rPr>
        <w:t xml:space="preserve">Ky vendim hyn në fuqi menjëherë. </w:t>
      </w:r>
    </w:p>
    <w:p w:rsidR="00FF6073" w:rsidRPr="00C13D5A" w:rsidRDefault="00FF6073" w:rsidP="00FF6073">
      <w:pPr>
        <w:pStyle w:val="Paragrafi"/>
        <w:rPr>
          <w:spacing w:val="-4"/>
          <w:lang w:val="sq-AL"/>
        </w:rPr>
      </w:pPr>
      <w:r w:rsidRPr="00C13D5A">
        <w:rPr>
          <w:spacing w:val="-4"/>
          <w:lang w:val="sq-AL"/>
        </w:rPr>
        <w:t>Ky vendim botohet në Fletoren Zyrtare.</w:t>
      </w:r>
    </w:p>
    <w:p w:rsidR="00FF6073" w:rsidRPr="00645B15" w:rsidRDefault="00FF6073" w:rsidP="00FF6073">
      <w:pPr>
        <w:pStyle w:val="Hapesira7"/>
        <w:rPr>
          <w:lang w:val="sq-AL"/>
        </w:rPr>
      </w:pPr>
    </w:p>
    <w:p w:rsidR="00FF6073" w:rsidRPr="00645B15" w:rsidRDefault="00FF6073" w:rsidP="00FF6073">
      <w:pPr>
        <w:pStyle w:val="Autoriteti"/>
        <w:rPr>
          <w:lang w:val="sq-AL"/>
        </w:rPr>
      </w:pPr>
      <w:r w:rsidRPr="00645B15">
        <w:rPr>
          <w:lang w:val="sq-AL"/>
        </w:rPr>
        <w:t>KRYETARI</w:t>
      </w:r>
    </w:p>
    <w:p w:rsidR="00FF6073" w:rsidRPr="00645B15" w:rsidRDefault="00FF6073" w:rsidP="00FF6073">
      <w:pPr>
        <w:pStyle w:val="AutoritetiEmer"/>
        <w:rPr>
          <w:lang w:val="sq-AL"/>
        </w:rPr>
      </w:pPr>
      <w:r w:rsidRPr="00645B15">
        <w:rPr>
          <w:lang w:val="sq-AL"/>
        </w:rPr>
        <w:t>Petrit Ahmeti</w:t>
      </w:r>
    </w:p>
    <w:p w:rsidR="00FD57DC" w:rsidRDefault="00FF607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FF6073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A4709"/>
    <w:rsid w:val="00543E18"/>
    <w:rsid w:val="005F579C"/>
    <w:rsid w:val="00627136"/>
    <w:rsid w:val="006815F0"/>
    <w:rsid w:val="007A33AA"/>
    <w:rsid w:val="008D5304"/>
    <w:rsid w:val="00912120"/>
    <w:rsid w:val="009D67BE"/>
    <w:rsid w:val="00A3508F"/>
    <w:rsid w:val="00B441A3"/>
    <w:rsid w:val="00D27DAF"/>
    <w:rsid w:val="00E12DC7"/>
    <w:rsid w:val="00F5353D"/>
    <w:rsid w:val="00F76689"/>
    <w:rsid w:val="00FF6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F6073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F6073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F607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F607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F607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F6073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F607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F607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F6073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F6073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F607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F607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F6073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F6073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Company>Grizli777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2015-07-20T10:13:00Z</dcterms:created>
  <dcterms:modified xsi:type="dcterms:W3CDTF">2015-07-20T10:13:00Z</dcterms:modified>
</cp:coreProperties>
</file>